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8E8E8"/>
        </w:rPr>
        <w:t>宜宾市翠屏区事业单位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8E8E8"/>
        </w:rPr>
        <w:t>2022年下半年公开考核招聘引进高层次人才岗位表</w:t>
      </w:r>
    </w:p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956"/>
        <w:gridCol w:w="268"/>
        <w:gridCol w:w="620"/>
        <w:gridCol w:w="268"/>
        <w:gridCol w:w="543"/>
        <w:gridCol w:w="3018"/>
        <w:gridCol w:w="2056"/>
        <w:gridCol w:w="3157"/>
        <w:gridCol w:w="269"/>
        <w:gridCol w:w="957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5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32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45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考核方式</w:t>
            </w:r>
          </w:p>
        </w:tc>
        <w:tc>
          <w:tcPr>
            <w:tcW w:w="1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2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学历(学位)要求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宜宾市翠屏区融媒体中心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新媒体艺术编辑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YC201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二级学科：美术学、美术、设计学、设计艺术学、艺术设计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宜宾市翠屏区财政投资审计中心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YC202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二级学科：会计、会计学、审计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宜宾市翠屏区建设项目管理中心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YC203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二级学科：土木工程、建筑与土木工程、工程管理、项目管理、建筑学、建筑设计及其理论、建筑历史与理论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宜宾市翠屏区水利水保事务中心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YC204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二级学科：水利工程、水文学及水资源、水工结构工程、水利水电工程、水力学及河流动力学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宜宾市翠屏区投资促进和博览事务中心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经济工作人员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YC205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二级学科：西方经济学、政治经济学、国民经济学、区域经济学、产业经济学、国际贸易学、金融学、金融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宜宾市翠屏区投资促进和博览事务中心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YC206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二级学科：计算机科学与技术、计算机系统结构、计算机软件与理论、计算机应用技术、计算机技术、软件工程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宜宾市翠屏区城乡道路运输事务中心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YC207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二级学科：交通运输、道路交通运输、交通运输工程、交通运输规划与管理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宜宾市翠屏区乡村振兴服务中心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YC208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二级学科：蔬菜学、果树学、作物栽培学与耕作学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宜宾市翠屏区农业技术推广中心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农技推广员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YC209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二级学科：资源利用与植物保护、农业资源利用、植物营养学、植物保护、植物病理学、农业昆虫与害虫防治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宜宾市翠屏区市政建设工程中心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YC210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二级学科：电气工程、电力系统及其自动化、电工理论与新技术、电机与电器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宜宾市翠屏区城市绿化工程中心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园林景观人员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YC211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二级学科：风景园林、风景园林学、风景园林规划与设计、园林艺术设计、风景园林工程与技术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四川省宜宾市第四中学校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YC212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二级学科：学科教学（生物）、生物学、动物学、植物学、生理学、遗传学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宜宾市翠屏区教师培训与教育研究中心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信息技术研训员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YC213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二级学科：计算机科学与技术、计算机系统结构、计算机软件与理论、计算机应用技术、现代教育技术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四川省宜宾市第八中学校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YC214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二级学科：学科教学（语文）、中国语言文学、语言学及应用语言学、汉语言文字学、中国古典文献学、中国古代文学、中国现当代文学、汉语国际教育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四川省宜宾市第八中学校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YC215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二级学科：学科教学（数学）、数学、基础数学、计算数学、概率论与数理统计、应用数学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四川省宜宾市第八中学校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YC216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二级学科：学科教学（历史）、中国史、史学理论及史学史、中国古代史、中国近现代史、专门史、历史地理学、历史文献学、世界史、考古学、考古学及博物馆学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四川省宜宾市第八中学校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YC217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二级学科：学科教学（生物）、生物学、动物学、植物学、生理学、遗传学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四川省宜宾市第八中学校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YC218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二级学科：学科教学（化学）、化学、无机化学、分析化学、有机化学、物理化学、高分子化学与物理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四川省宜宾市第八中学校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YC219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二级学科：学科教学（地理）、地理学、自然地理学、人文地理学、地图学与地理信息系统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四川省宜宾市第八中学校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YC220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二级学科：学科教学（美术）、美术学、美术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四川省宜宾市第二中学校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YC221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二级学科：学科教学（语文）、中国语言文学、语言学及应用语言学、汉语言文字学、中国古典文献学、中国古代文学、中国现当代文学、汉语国际教育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宜宾市人民路小学校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YC222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二级学科：学科教学（语文）、中国语言文学、语言学及应用语言学、汉语言文字学、中国古典文献学、中国古代文学、中国现当代文学、汉语国际教育、小学教育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30周岁及以下（博士研究生可放宽至40周岁及以下）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宜宾市中山街小学校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YC223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本科（二级学科）：汉语言文学、汉语言文学教育、汉语言、汉语国际教育、对外汉语、中国语言文化、中国学、古典文献学、古典文献、应用语言学、中国语言与文化、小学教育；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研究生（二级学科）：学科教学（语文）、中国语言文学、语言学及应用语言学、汉语言文字学、中国古典文献学、中国古代文学、中国现当代文学、汉语国际教育、小学教育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1.具有小学及以上教师资格证；2.取得高级教师及以上职称；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宜宾市鲁家园幼儿园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YC224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二级学科：学前教育学、学前教育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命题问答+说课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宜宾市青年街幼儿园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YC225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二级学科：学前教育学、学前教育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命题问答+说课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宜宾市翠屏区疾病预防控制中心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公卫医师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YC226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二级学科：流行病与卫生统计学、劳动卫生与环境卫生学、营养与食品卫生学、儿少卫生与妇幼保健学、卫生毒理学、公共卫生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宜宾市翠屏区疾病预防控制中心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YC227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二级学科：医学技术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YC228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二级学科：妇产科学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取得执业医师资格，且医师执业证执业范围为妇产科专业（2022年及以后高校毕业生和正在规培的人员对执业范围暂不作要求）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YC229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二级学科：儿科学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取得执业医师资格，且医师执业证执业范围为儿科专业（2022年及以后高校毕业生和正在规培的人员对执业范围暂不作要求）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二级学科：医学技术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取得检验师及以上职称（2022年及以后高校毕业生暂不作要求）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二级学科：麻醉学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取得执业医师资格，且医师执业证执业范围为麻醉专业（2022年及以后高校毕业生和正在规培的人员对执业范围暂不作要求）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泌尿外科医师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二级学科：外科学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取得执业医师资格，且医师执业证执业范围为外科专业（2022年及以后高校毕业生和正在规培的人员对执业范围暂不作要求）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神经康复医师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二级学科：康复医学与理疗学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二级学科：医学技术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取得检验师及以上职称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口腔科医师（一）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二级学科：口腔医学、口腔临床医学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取得执业医师资格，且医师执业证执业范围为口腔专业（2022年及以后高校毕业生和正在规培的人员对执业范围暂不作要求）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口腔科医师（二）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二级学科：口腔医学、口腔临床医学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取得执业医师资格，且医师执业证执业范围为口腔专业（2022年及以后高校毕业生和正在规培的人员对执业范围暂不作要求）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呼吸内科医师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二级学科：内科学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感染科医师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二级学科：内科学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二级学科：儿科学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取得执业医师资格，且医师执业证执业范围为儿科专业（2022年及以后高校毕业生和正在规培的人员对执业范围暂不作要求）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血管外科医师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YC240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二级学科：外科学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取得执业医师资格，且医师执业证执业范围为外科专业（2022年及以后高校毕业生和正在规培的人员对执业范围暂不作要求）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超声科诊断医师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YC241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二级学科：超声医学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取得执业医师资格，且医师执业证执业范围为医学影像和放射治疗专业（2022年及以后高校毕业生和正在规培的人员对执业范围暂不作要求）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皮肤科医师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YC242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二级学科：皮肤病与性病学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取得执业医师资格，且医师执业证执业范围为皮肤病与性病专业（2022年及以后高校毕业生和正在规培的人员对执业范围暂不作要求）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YC243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二级学科：急诊医学、内科学、外科学、全科医学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取得执业医师资格，且医师执业证执业范围为内科、外科、全科医学、急救医学专业之一（2022年及以后高校毕业生和正在规培的人员对执业范围暂不作要求）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YC244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二级学科：眼科学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取得执业医师资格，且医师执业证执业范围为眼耳鼻咽喉科专业（2022年及以后高校毕业生和正在规培的人员对执业范围暂不作要求）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YC245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二级学科：精神病与精神卫生学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取得执业医师资格，且医师执业证执业范围为精神卫生专业（2022年及以后高校毕业生和正在规培的人员对执业范围暂不作要求）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心电图室医师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YC246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二级学科：内科学、影像医学与核医学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取得执业医师资格，且医师执业证执业范围为内科或医学影像和放射治疗专业（2022年及以后高校毕业生和正在规培的人员对执业范围暂不作要求）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YC247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二级学科：放射医学、放射影像学、影像医学与核医学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取得执业医师资格，且医师执业证执业范围为医学影像和放射治疗专业（2022年及以后高校毕业生和正在规培的人员对执业范围暂不作要求）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放疗科物理师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YC248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二级学科：核医学、生物医学工程、影像医学与核医学，辐射防护及环境保护、核技术及应用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取得医用设备使用人员业务能力考评成绩合格证明，且报考专业为{LA·(х刀·γ刀）}物理师。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病理科医师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YC249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二级学科：病理学与病理生理学、临床病理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取得执业医师资格，且医师执业证执业范围为医学检验、病理专业（2022年及以后高校毕业生和正在规培的人员对执业范围暂不作要求）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公卫医师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YC250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二级学科：公共卫生、流行病与卫生统计学、劳动卫生与环境卫生学、公共卫生与预防医学、社会医学与卫生事业管理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取得执业医师资格，且医师执业证执业范围为公共卫生专业（2022年及以后高校毕业生和正在规培的人员对执业范围暂不作要求）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内分泌科医师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YC251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二级学科：内科学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心血管内科医师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YC252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二级学科：内科学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肾病内科、风湿免疫科医师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YC253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二级学科：内科学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消化内科医师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YC254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二级学科：内科学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YC255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二级学科：麻醉学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取得执业医师资格，且医师执业证执业范围为麻醉专业（2022年及以后高校毕业生和正在规培的人员对执业范围暂不作要求）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胃肠肛门外科医师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YC256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二级学科：外科学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取得执业医师资格，且医师执业证执业范围为外科专业（2022年及以后高校毕业生和正在规培的人员对执业范围暂不作要求）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神经医学部医师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YC257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二级学科：外科学、内科学、神经病学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取得执业医师资格，且医师执业证执业范围为外科或内科专业（2022年及以后高校毕业生和正在规培的人员对执业范围暂不作要求）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特色疼痛医学中心医师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YC258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二级学科：针灸推拿学、外科学、麻醉学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取得执业医师资格，且医师执业证执业范围为中医、外科、麻醉专业之一（2022年及以后高校毕业生和正在规培的人员对执业范围暂不作要求）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中医老年科医师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YC259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二级学科：中医内科学、老年医学、全科医学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取得执业医师资格，且医师执业证执业范围为内科、全科医学、中医专业之一（2022年及以后高校毕业生和正在规培的人员对执业范围暂不作要求）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耳鼻喉科医师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YC260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二级学科：耳鼻咽喉科学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取得执业医师资格，且医师执业证执业范围为眼耳鼻咽喉科专业（2022年及以后高校毕业生和正在规培的人员对执业范围暂不作要求）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YC261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二级学科：妇产科学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取得执业医师资格，且医师执业证执业范围为妇产科专业（2022年及以后高校毕业生和正在规培的人员对执业范围暂不作要求）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YC262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二级学科：外科学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50周岁及以下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1.取得主任医师职称；2.取得执业医师资格，且医师执业证执业范围为外科专业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YC263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二级学科：护理、护理学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取得护师及以上职称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宜宾市第二中医医院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肛肠科医师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YC264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二级学科：临床医学、外科学、中医、中医外科学、中西医结合临床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10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取得执业医师资格，且医师执业证执业范围为外科、中医、中西医结合专业之一。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E8E8E8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6F553891"/>
    <w:rsid w:val="6F55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9763</Words>
  <Characters>10279</Characters>
  <Lines>0</Lines>
  <Paragraphs>0</Paragraphs>
  <TotalTime>0</TotalTime>
  <ScaleCrop>false</ScaleCrop>
  <LinksUpToDate>false</LinksUpToDate>
  <CharactersWithSpaces>10304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2022-11-01T06:59:00Z</dcterms:created>
  <dc:creator>WPS_1656498723</dc:creator>
  <cp:lastModifiedBy>WPS_1656498723</cp:lastModifiedBy>
  <dcterms:modified xsi:type="dcterms:W3CDTF">2022-11-01T06:59:11Z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BAAD312337604D3E8D8A99D9FCD252B7</vt:lpwstr>
  </property>
</Properties>
</file>