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CellSpacing w:w="0" w:type="dxa"/>
        <w:tblInd w:w="15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4"/>
        <w:gridCol w:w="2047"/>
        <w:gridCol w:w="994"/>
        <w:gridCol w:w="514"/>
        <w:gridCol w:w="2005"/>
        <w:gridCol w:w="813"/>
        <w:gridCol w:w="964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7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青海省2023年常规选调生选调计划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选调类别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选调高校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选调职位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  代码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选调人数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选调专业要求（具体详见选调专业参考目录）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学历等资格要求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备注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省内高校常规专项计划选调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青海大学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632001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不限专业</w:t>
            </w:r>
          </w:p>
        </w:tc>
        <w:tc>
          <w:tcPr>
            <w:tcW w:w="0" w:type="auto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大学本科及以上学历</w:t>
            </w:r>
          </w:p>
        </w:tc>
        <w:tc>
          <w:tcPr>
            <w:tcW w:w="0" w:type="auto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每职位选调数量男女保持平衡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青海师范大学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632002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不限专业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青海民族大学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632003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不限专业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省内外高校常规非专项计划选调</w:t>
            </w:r>
          </w:p>
        </w:tc>
        <w:tc>
          <w:tcPr>
            <w:tcW w:w="0" w:type="auto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全国普通高等</w:t>
            </w:r>
            <w:r>
              <w:br w:type="textWrapping"/>
            </w:r>
            <w:r>
              <w:t>院校</w:t>
            </w:r>
            <w:r>
              <w:br w:type="textWrapping"/>
            </w:r>
            <w:r>
              <w:t>（与公告选调范围一致）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633001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不限专业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硕士研究生及以上学历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633002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不限专业</w:t>
            </w:r>
          </w:p>
        </w:tc>
        <w:tc>
          <w:tcPr>
            <w:tcW w:w="0" w:type="auto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大学本科及以上学历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633003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生态环保类、农业类、林业类、畜牧类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633004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化学工程类、能源动力类、地质矿产类、测绘类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633005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经济金融类、商务贸易类、旅游管理类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633006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计算机类、电子信息类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633007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水利工程类、建筑工程类、建筑规划类、安全生产类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633008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综合管理类、社会政治类、中文文秘类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633009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法学（法律）类，取得国家法律职业资格C证及以上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633010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法学（法律）类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633011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交通工程类、机械工程类、材料工程类、轻工纺织类、机电控制类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633012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医学类、公共卫生类、药学类、食品工程类、生物工程类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633013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教育类、基础理学类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633014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统计学类，会计、审计专业</w:t>
            </w: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7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注：最终选调职位以编制审核结果为准，在公开择岗环节公布。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34F87206"/>
    <w:rsid w:val="34F8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555</Characters>
  <Lines>0</Lines>
  <Paragraphs>0</Paragraphs>
  <TotalTime>0</TotalTime>
  <ScaleCrop>false</ScaleCrop>
  <LinksUpToDate>false</LinksUpToDate>
  <CharactersWithSpaces>558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2022-12-13T08:53:00Z</dcterms:created>
  <dc:creator>WPS_1656498723</dc:creator>
  <cp:lastModifiedBy>WPS_1656498723</cp:lastModifiedBy>
  <dcterms:modified xsi:type="dcterms:W3CDTF">2022-12-13T08:53:09Z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35949CD0B2A540D4A8474408F7E9AEEE</vt:lpwstr>
  </property>
</Properties>
</file>