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hd w:val="clear" w:color="auto" w:fill="FFFFFF"/>
        <w:spacing w:beforeAutospacing="0" w:afterAutospacing="0" w:line="600" w:lineRule="exact"/>
        <w:ind w:firstLine="220" w:firstLineChars="50"/>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202</w:t>
      </w:r>
      <w:r>
        <w:rPr>
          <w:rFonts w:hint="eastAsia" w:ascii="Times New Roman" w:hAnsi="Times New Roman" w:eastAsia="方正小标宋简体" w:cs="Times New Roman"/>
          <w:sz w:val="44"/>
          <w:szCs w:val="44"/>
        </w:rPr>
        <w:t>3年度秦楼街道城镇公益性岗位招聘公告</w:t>
      </w:r>
    </w:p>
    <w:p>
      <w:pPr>
        <w:spacing w:line="600" w:lineRule="exact"/>
        <w:ind w:firstLine="640" w:firstLineChars="200"/>
        <w:jc w:val="left"/>
        <w:rPr>
          <w:rFonts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为深入贯彻国家、省、市、区关于千方百计稳定和扩大就业、扩大就业容量、扩大公益性岗位安置的部署要求，根据</w:t>
      </w:r>
      <w:r>
        <w:rPr>
          <w:rFonts w:hint="eastAsia" w:ascii="仿宋_GB2312" w:hAnsi="仿宋_GB2312" w:eastAsia="仿宋_GB2312" w:cs="仿宋_GB2312"/>
          <w:color w:val="auto"/>
          <w:sz w:val="32"/>
          <w:szCs w:val="32"/>
          <w:highlight w:val="none"/>
        </w:rPr>
        <w:t>《东港区城乡公益性岗位扩容提质行动实施方案》和《东港区城乡公益性岗位开发管理实施细则》以及《关于进一步规范加强城乡公益性岗位开发管理工作的通知》</w:t>
      </w:r>
      <w:r>
        <w:rPr>
          <w:rFonts w:hint="eastAsia" w:ascii="仿宋_GB2312" w:hAnsi="仿宋" w:eastAsia="仿宋_GB2312"/>
          <w:sz w:val="32"/>
          <w:szCs w:val="32"/>
        </w:rPr>
        <w:t>规定</w:t>
      </w:r>
      <w:r>
        <w:rPr>
          <w:rFonts w:hint="eastAsia" w:ascii="Times New Roman" w:hAnsi="Times New Roman" w:eastAsia="仿宋_GB2312" w:cs="Times New Roman"/>
          <w:sz w:val="32"/>
          <w:szCs w:val="32"/>
        </w:rPr>
        <w:t>，结合秦楼街道实际，经街道党工委、办事处研究并报</w:t>
      </w:r>
      <w:r>
        <w:rPr>
          <w:rFonts w:ascii="Times New Roman" w:hAnsi="Times New Roman" w:eastAsia="仿宋_GB2312" w:cs="Times New Roman"/>
          <w:color w:val="000000"/>
          <w:kern w:val="0"/>
          <w:sz w:val="32"/>
          <w:szCs w:val="32"/>
        </w:rPr>
        <w:t>东港区城乡公益性岗位扩容提质行动领导小组</w:t>
      </w:r>
      <w:r>
        <w:rPr>
          <w:rFonts w:hint="eastAsia" w:ascii="Times New Roman" w:hAnsi="Times New Roman" w:eastAsia="仿宋_GB2312" w:cs="Times New Roman"/>
          <w:color w:val="000000"/>
          <w:kern w:val="0"/>
          <w:sz w:val="32"/>
          <w:szCs w:val="32"/>
        </w:rPr>
        <w:t>办公室</w:t>
      </w:r>
      <w:r>
        <w:rPr>
          <w:rFonts w:hint="eastAsia" w:ascii="Times New Roman" w:hAnsi="Times New Roman" w:eastAsia="仿宋_GB2312" w:cs="Times New Roman"/>
          <w:sz w:val="32"/>
          <w:szCs w:val="32"/>
        </w:rPr>
        <w:t>批准，面向全街道公开发布城镇公益性岗位15</w:t>
      </w:r>
      <w:r>
        <w:rPr>
          <w:rFonts w:hint="eastAsia" w:ascii="Times New Roman" w:hAnsi="Times New Roman" w:eastAsia="仿宋_GB2312" w:cs="Times New Roman"/>
          <w:sz w:val="32"/>
          <w:szCs w:val="32"/>
          <w:lang w:val="en-US" w:eastAsia="zh-CN"/>
        </w:rPr>
        <w:t>7</w:t>
      </w:r>
      <w:r>
        <w:rPr>
          <w:rFonts w:hint="eastAsia" w:ascii="Times New Roman" w:hAnsi="Times New Roman" w:eastAsia="仿宋_GB2312" w:cs="Times New Roman"/>
          <w:sz w:val="32"/>
          <w:szCs w:val="32"/>
        </w:rPr>
        <w:t>名，现将有关事项公告如下：</w:t>
      </w:r>
    </w:p>
    <w:p>
      <w:pPr>
        <w:keepNext w:val="0"/>
        <w:keepLines w:val="0"/>
        <w:pageBreakBefore w:val="0"/>
        <w:kinsoku/>
        <w:wordWrap/>
        <w:overflowPunct/>
        <w:topLinePunct w:val="0"/>
        <w:autoSpaceDE/>
        <w:autoSpaceDN/>
        <w:bidi w:val="0"/>
        <w:adjustRightInd/>
        <w:snapToGrid/>
        <w:spacing w:line="560" w:lineRule="exact"/>
        <w:ind w:firstLine="640" w:firstLineChars="200"/>
        <w:jc w:val="left"/>
        <w:rPr>
          <w:rStyle w:val="7"/>
          <w:rFonts w:ascii="Times New Roman" w:hAnsi="Times New Roman" w:eastAsia="黑体"/>
          <w:b w:val="0"/>
          <w:bCs/>
          <w:sz w:val="32"/>
          <w:szCs w:val="32"/>
          <w:shd w:val="clear" w:color="auto" w:fill="FFFFFF"/>
        </w:rPr>
      </w:pPr>
      <w:r>
        <w:rPr>
          <w:rStyle w:val="7"/>
          <w:rFonts w:hint="eastAsia" w:ascii="Times New Roman" w:hAnsi="Times New Roman" w:eastAsia="黑体"/>
          <w:b w:val="0"/>
          <w:bCs/>
          <w:sz w:val="32"/>
          <w:szCs w:val="32"/>
          <w:shd w:val="clear" w:color="auto" w:fill="FFFFFF"/>
        </w:rPr>
        <w:t>一、招聘对象和条件</w:t>
      </w:r>
    </w:p>
    <w:p>
      <w:pPr>
        <w:keepNext w:val="0"/>
        <w:keepLines w:val="0"/>
        <w:pageBreakBefore w:val="0"/>
        <w:kinsoku/>
        <w:wordWrap/>
        <w:overflowPunct/>
        <w:topLinePunct w:val="0"/>
        <w:autoSpaceDE/>
        <w:autoSpaceDN/>
        <w:bidi w:val="0"/>
        <w:adjustRightInd/>
        <w:snapToGrid/>
        <w:spacing w:line="560" w:lineRule="exact"/>
        <w:ind w:firstLine="643"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b/>
          <w:bCs/>
          <w:color w:val="000000" w:themeColor="text1"/>
          <w:sz w:val="32"/>
          <w:szCs w:val="32"/>
        </w:rPr>
        <w:t>1.招聘对象：</w:t>
      </w:r>
      <w:r>
        <w:rPr>
          <w:rFonts w:hint="eastAsia" w:ascii="Times New Roman" w:hAnsi="Times New Roman" w:eastAsia="仿宋_GB2312" w:cs="Times New Roman"/>
          <w:sz w:val="32"/>
          <w:szCs w:val="32"/>
        </w:rPr>
        <w:t>面向秦楼街道户籍或居住在秦楼街道辖区(限</w:t>
      </w:r>
      <w:r>
        <w:rPr>
          <w:rFonts w:hint="eastAsia" w:ascii="Times New Roman" w:hAnsi="Times New Roman" w:eastAsia="仿宋_GB2312" w:cs="Times New Roman"/>
          <w:sz w:val="32"/>
          <w:szCs w:val="32"/>
          <w:lang w:eastAsia="zh-CN"/>
        </w:rPr>
        <w:t>东港区</w:t>
      </w:r>
      <w:r>
        <w:rPr>
          <w:rFonts w:hint="eastAsia" w:ascii="Times New Roman" w:hAnsi="Times New Roman" w:eastAsia="仿宋_GB2312" w:cs="Times New Roman"/>
          <w:sz w:val="32"/>
          <w:szCs w:val="32"/>
        </w:rPr>
        <w:t>户籍)的城镇零就业家庭人员、城镇大龄失业人员（女性4</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周岁以上、男性5</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周岁以上至法定退休年龄</w:t>
      </w:r>
      <w:r>
        <w:rPr>
          <w:rFonts w:hint="eastAsia" w:ascii="Times New Roman" w:hAnsi="Times New Roman" w:eastAsia="仿宋_GB2312" w:cs="Times New Roman"/>
          <w:sz w:val="32"/>
          <w:szCs w:val="32"/>
          <w:lang w:eastAsia="zh-CN"/>
        </w:rPr>
        <w:t>，具体年龄以报名时间为准</w:t>
      </w:r>
      <w:r>
        <w:rPr>
          <w:rFonts w:hint="eastAsia" w:ascii="Times New Roman" w:hAnsi="Times New Roman" w:eastAsia="仿宋_GB2312" w:cs="Times New Roman"/>
          <w:sz w:val="32"/>
          <w:szCs w:val="32"/>
        </w:rPr>
        <w:t>）、抚养未成年子女的单亲家庭成员、享受最低生活保障人员、残疾人、连续登记失业一年以上人员（即在用人单位失业并进行失业登记后，到公共就业和人才服务机构进行求职登记，并接受职业介绍服务三次以上仍未能实现就业的人员，服务记录应录入山东省公共就业人才服务信息系统），上述人员是指人力资源社会保障部门登记管理的相应人员。</w:t>
      </w:r>
    </w:p>
    <w:p>
      <w:pPr>
        <w:keepNext w:val="0"/>
        <w:keepLines w:val="0"/>
        <w:pageBreakBefore w:val="0"/>
        <w:kinsoku/>
        <w:wordWrap/>
        <w:overflowPunct/>
        <w:topLinePunct w:val="0"/>
        <w:autoSpaceDE/>
        <w:autoSpaceDN/>
        <w:bidi w:val="0"/>
        <w:adjustRightInd/>
        <w:snapToGrid/>
        <w:spacing w:line="560" w:lineRule="exact"/>
        <w:ind w:firstLine="643"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b/>
          <w:bCs/>
          <w:sz w:val="32"/>
          <w:szCs w:val="32"/>
        </w:rPr>
        <w:t>2.招聘条件：</w:t>
      </w:r>
      <w:r>
        <w:rPr>
          <w:rFonts w:hint="eastAsia" w:ascii="Times New Roman" w:hAnsi="Times New Roman" w:eastAsia="仿宋_GB2312" w:cs="Times New Roman"/>
          <w:sz w:val="32"/>
          <w:szCs w:val="32"/>
        </w:rPr>
        <w:t>身体健康，符合所报岗位身体要求；遵纪守法，品行端正，具有一定的组织协调能力；能够服从组织安排，工作认真负责，有相关工作经历者优先。</w:t>
      </w:r>
    </w:p>
    <w:p>
      <w:pPr>
        <w:keepNext w:val="0"/>
        <w:keepLines w:val="0"/>
        <w:pageBreakBefore w:val="0"/>
        <w:kinsoku/>
        <w:wordWrap/>
        <w:overflowPunct/>
        <w:topLinePunct w:val="0"/>
        <w:autoSpaceDE/>
        <w:autoSpaceDN/>
        <w:bidi w:val="0"/>
        <w:adjustRightInd/>
        <w:snapToGrid/>
        <w:spacing w:line="56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有下列情形之一的，不得应聘：违反信访政策、违规信访的；有犯罪嫌疑尚未查清的；本人或家庭成员、近亲属参加非法组织、邪教组织或从事其他危害国家安全活动的；法律法规规定不得聘用的其他情形的人员。</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rPr>
          <w:rStyle w:val="7"/>
          <w:rFonts w:ascii="Times New Roman" w:hAnsi="Times New Roman" w:eastAsia="黑体"/>
          <w:b w:val="0"/>
          <w:bCs/>
          <w:sz w:val="32"/>
          <w:szCs w:val="32"/>
          <w:shd w:val="clear" w:color="auto" w:fill="FFFFFF"/>
        </w:rPr>
      </w:pPr>
      <w:r>
        <w:rPr>
          <w:rStyle w:val="7"/>
          <w:rFonts w:hint="eastAsia" w:ascii="Times New Roman" w:hAnsi="Times New Roman" w:eastAsia="黑体"/>
          <w:b w:val="0"/>
          <w:bCs/>
          <w:sz w:val="32"/>
          <w:szCs w:val="32"/>
          <w:shd w:val="clear" w:color="auto" w:fill="FFFFFF"/>
        </w:rPr>
        <w:t>二、岗位名称及职责</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5"/>
        <w:rPr>
          <w:rFonts w:hint="eastAsia" w:ascii="Times New Roman" w:hAnsi="Times New Roman" w:eastAsia="仿宋_GB2312" w:cs="Times New Roman"/>
          <w:kern w:val="2"/>
          <w:sz w:val="32"/>
          <w:szCs w:val="32"/>
          <w:lang w:val="en-US" w:eastAsia="zh-CN" w:bidi="ar-SA"/>
        </w:rPr>
      </w:pPr>
      <w:r>
        <w:rPr>
          <w:rFonts w:hint="eastAsia" w:ascii="黑体" w:hAnsi="黑体" w:eastAsia="黑体" w:cs="楷体"/>
          <w:color w:val="000000" w:themeColor="text1"/>
          <w:kern w:val="2"/>
          <w:sz w:val="32"/>
          <w:szCs w:val="32"/>
        </w:rPr>
        <w:t>公共服务类综合岗</w:t>
      </w:r>
      <w:r>
        <w:rPr>
          <w:rFonts w:hint="eastAsia" w:ascii="楷体" w:hAnsi="楷体" w:eastAsia="楷体" w:cs="楷体"/>
          <w:color w:val="000000" w:themeColor="text1"/>
          <w:kern w:val="2"/>
          <w:sz w:val="32"/>
          <w:szCs w:val="32"/>
        </w:rPr>
        <w:t>：</w:t>
      </w:r>
      <w:r>
        <w:rPr>
          <w:rFonts w:hint="eastAsia" w:ascii="Times New Roman" w:hAnsi="Times New Roman" w:eastAsia="仿宋_GB2312" w:cs="Times New Roman"/>
          <w:kern w:val="2"/>
          <w:sz w:val="32"/>
          <w:szCs w:val="32"/>
          <w:lang w:val="en-US" w:eastAsia="zh-CN" w:bidi="ar-SA"/>
        </w:rPr>
        <w:t>主要从事网格服务、基础信息采集、社情民意收集、安全隐患排查、矛盾排查化解、重点人群管理、政策法规宣传、民生服务代办等基层服务工作；服从所在单位的管理和安排，协助做好社区其他工作。</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5"/>
        <w:rPr>
          <w:rFonts w:hint="eastAsia" w:ascii="Times New Roman" w:hAnsi="Times New Roman" w:eastAsia="仿宋_GB2312" w:cs="Times New Roman"/>
          <w:kern w:val="2"/>
          <w:sz w:val="32"/>
          <w:szCs w:val="32"/>
          <w:lang w:val="en-US" w:eastAsia="zh-CN" w:bidi="ar-SA"/>
        </w:rPr>
      </w:pPr>
      <w:r>
        <w:rPr>
          <w:rFonts w:hint="eastAsia" w:ascii="黑体" w:hAnsi="黑体" w:eastAsia="黑体" w:cs="黑体"/>
          <w:color w:val="000000" w:themeColor="text1"/>
          <w:kern w:val="2"/>
          <w:sz w:val="32"/>
          <w:szCs w:val="32"/>
          <w:lang w:eastAsia="zh-CN"/>
        </w:rPr>
        <w:t>就业服务助理员岗</w:t>
      </w:r>
      <w:r>
        <w:rPr>
          <w:rFonts w:hint="eastAsia" w:ascii="仿宋" w:hAnsi="仿宋" w:eastAsia="仿宋" w:cs="Times New Roman"/>
          <w:color w:val="000000" w:themeColor="text1"/>
          <w:kern w:val="2"/>
          <w:sz w:val="32"/>
          <w:szCs w:val="32"/>
          <w:lang w:eastAsia="zh-CN"/>
        </w:rPr>
        <w:t>：</w:t>
      </w:r>
      <w:r>
        <w:rPr>
          <w:rFonts w:hint="eastAsia" w:ascii="Times New Roman" w:hAnsi="Times New Roman" w:eastAsia="仿宋_GB2312" w:cs="Times New Roman"/>
          <w:kern w:val="2"/>
          <w:sz w:val="32"/>
          <w:szCs w:val="32"/>
          <w:lang w:val="en-US" w:eastAsia="zh-CN" w:bidi="ar-SA"/>
        </w:rPr>
        <w:t>主要协助开展城镇劳动者就业失业登记、就业困难人员认定；协助城镇公益性岗位在岗人员的联系跟踪服务、日常考勤、补贴发放、档案资料管理等就业公共服务其他需要安排的工作；服从所在单位的管理和安排，协助做好社区其他工作。</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5"/>
        <w:rPr>
          <w:rFonts w:hint="eastAsia" w:ascii="Times New Roman" w:hAnsi="Times New Roman" w:eastAsia="仿宋_GB2312" w:cs="Times New Roman"/>
          <w:kern w:val="2"/>
          <w:sz w:val="32"/>
          <w:szCs w:val="32"/>
          <w:lang w:val="en-US" w:eastAsia="zh-CN" w:bidi="ar-SA"/>
        </w:rPr>
      </w:pPr>
      <w:r>
        <w:rPr>
          <w:rFonts w:hint="eastAsia" w:ascii="黑体" w:hAnsi="黑体" w:eastAsia="黑体" w:cs="黑体"/>
          <w:color w:val="000000" w:themeColor="text1"/>
          <w:kern w:val="2"/>
          <w:sz w:val="32"/>
          <w:szCs w:val="32"/>
          <w:lang w:val="en-US" w:eastAsia="zh-CN"/>
        </w:rPr>
        <w:t>宣传助理员岗：</w:t>
      </w:r>
      <w:r>
        <w:rPr>
          <w:rFonts w:hint="eastAsia" w:ascii="Times New Roman" w:hAnsi="Times New Roman" w:eastAsia="仿宋_GB2312" w:cs="Times New Roman"/>
          <w:kern w:val="2"/>
          <w:sz w:val="32"/>
          <w:szCs w:val="32"/>
          <w:lang w:val="en-US" w:eastAsia="zh-CN" w:bidi="ar-SA"/>
        </w:rPr>
        <w:t>主要协助做好社情民意信息搜集上报，了解收集群众关注热点问题、重大政策举措反响、意识形态领域新情况；协助做好基层文化记忆整理、文化习俗的影像资料留存及整理归档；协助组织开展群众性文化活动；服从所在单位的管理和安排，协助做好社区其他工作。</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5"/>
        <w:rPr>
          <w:rFonts w:hint="eastAsia" w:ascii="Times New Roman" w:hAnsi="Times New Roman" w:eastAsia="仿宋_GB2312" w:cs="Times New Roman"/>
          <w:kern w:val="2"/>
          <w:sz w:val="32"/>
          <w:szCs w:val="32"/>
          <w:lang w:val="en-US" w:eastAsia="zh-CN" w:bidi="ar-SA"/>
        </w:rPr>
      </w:pPr>
      <w:r>
        <w:rPr>
          <w:rFonts w:hint="eastAsia" w:ascii="黑体" w:hAnsi="黑体" w:eastAsia="黑体" w:cs="黑体"/>
          <w:color w:val="000000" w:themeColor="text1"/>
          <w:kern w:val="2"/>
          <w:sz w:val="32"/>
          <w:szCs w:val="32"/>
          <w:lang w:val="en-US" w:eastAsia="zh-CN"/>
        </w:rPr>
        <w:t>基层民族宗教事务助理员岗：</w:t>
      </w:r>
      <w:r>
        <w:rPr>
          <w:rFonts w:hint="eastAsia" w:ascii="Times New Roman" w:hAnsi="Times New Roman" w:eastAsia="仿宋_GB2312" w:cs="Times New Roman"/>
          <w:kern w:val="2"/>
          <w:sz w:val="32"/>
          <w:szCs w:val="32"/>
          <w:lang w:val="en-US" w:eastAsia="zh-CN" w:bidi="ar-SA"/>
        </w:rPr>
        <w:t>主要协助发放民族宗教政策宣传材料；协助联系服务少数民族群众；协助收集整理宗教活动场所内的宗教教职人员、信教群众等人员的信息及动态；协助做好宗教活动场所建筑安全、消防安全等常态化巡查检查工作；协助了解掌握宗教活动开展情况；按照街道民族宗教统战办公室要求，做好其他民族宗教事务相关工作；服从所在单位的管理和安排，协助做好社区其他工作。</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5"/>
        <w:rPr>
          <w:rFonts w:hint="eastAsia" w:ascii="Times New Roman" w:hAnsi="Times New Roman" w:eastAsia="仿宋_GB2312" w:cs="Times New Roman"/>
          <w:kern w:val="2"/>
          <w:sz w:val="32"/>
          <w:szCs w:val="32"/>
          <w:lang w:val="en-US" w:eastAsia="zh-CN" w:bidi="ar-SA"/>
        </w:rPr>
      </w:pPr>
      <w:r>
        <w:rPr>
          <w:rFonts w:hint="eastAsia" w:ascii="黑体" w:hAnsi="黑体" w:eastAsia="黑体" w:cs="黑体"/>
          <w:color w:val="000000" w:themeColor="text1"/>
          <w:kern w:val="2"/>
          <w:sz w:val="32"/>
          <w:szCs w:val="32"/>
          <w:lang w:val="en-US" w:eastAsia="zh-CN"/>
        </w:rPr>
        <w:t>文保单位巡查看护助理员岗：</w:t>
      </w:r>
      <w:r>
        <w:rPr>
          <w:rFonts w:hint="eastAsia" w:ascii="Times New Roman" w:hAnsi="Times New Roman" w:eastAsia="仿宋_GB2312" w:cs="Times New Roman"/>
          <w:kern w:val="2"/>
          <w:sz w:val="32"/>
          <w:szCs w:val="32"/>
          <w:lang w:val="en-US" w:eastAsia="zh-CN" w:bidi="ar-SA"/>
        </w:rPr>
        <w:t>主要协助街道、文物主管部门做好文物日常养护、保护宣传工作；做好文物实际情况和日常管理需求应当履行的其他职责；服从所在单位的管理和安排，协助做好社区其他工作。</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5"/>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报名时不需要分岗位，街道将根据实际需求、岗位设置统一调配。</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rPr>
          <w:rStyle w:val="7"/>
          <w:rFonts w:ascii="Times New Roman" w:hAnsi="Times New Roman" w:eastAsia="黑体"/>
          <w:b w:val="0"/>
          <w:bCs/>
          <w:sz w:val="32"/>
          <w:szCs w:val="32"/>
          <w:shd w:val="clear" w:color="auto" w:fill="FFFFFF"/>
        </w:rPr>
      </w:pPr>
      <w:r>
        <w:rPr>
          <w:rStyle w:val="7"/>
          <w:rFonts w:hint="eastAsia" w:ascii="Times New Roman" w:hAnsi="Times New Roman" w:eastAsia="黑体"/>
          <w:b w:val="0"/>
          <w:bCs/>
          <w:sz w:val="32"/>
          <w:szCs w:val="32"/>
          <w:shd w:val="clear" w:color="auto" w:fill="FFFFFF"/>
        </w:rPr>
        <w:t>三、聘用流程</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5"/>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本次岗位开发坚持公开、公平、竞争、择优的原则，由街道城镇公益性岗位扩容提质行动领导小组负责组织实施。</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firstLine="645"/>
        <w:rPr>
          <w:rFonts w:ascii="楷体_GB2312" w:hAnsi="仿宋" w:eastAsia="楷体_GB2312" w:cs="仿宋_GB2312"/>
          <w:b/>
          <w:bCs/>
          <w:sz w:val="32"/>
          <w:szCs w:val="32"/>
        </w:rPr>
      </w:pPr>
      <w:r>
        <w:rPr>
          <w:rFonts w:hint="eastAsia" w:ascii="楷体_GB2312" w:hAnsi="仿宋" w:eastAsia="楷体_GB2312" w:cs="仿宋_GB2312"/>
          <w:b/>
          <w:bCs/>
          <w:sz w:val="32"/>
          <w:szCs w:val="32"/>
        </w:rPr>
        <w:t>现场报名</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5"/>
        <w:rPr>
          <w:rFonts w:hint="default" w:ascii="Times New Roman" w:hAnsi="Times New Roman" w:eastAsia="仿宋_GB2312" w:cs="Times New Roman"/>
          <w:kern w:val="2"/>
          <w:sz w:val="32"/>
          <w:szCs w:val="32"/>
          <w:lang w:val="en-US" w:eastAsia="zh-CN"/>
        </w:rPr>
      </w:pPr>
      <w:r>
        <w:rPr>
          <w:rFonts w:ascii="Times New Roman" w:hAnsi="Times New Roman" w:eastAsia="仿宋_GB2312" w:cs="Times New Roman"/>
          <w:kern w:val="2"/>
          <w:sz w:val="32"/>
          <w:szCs w:val="32"/>
        </w:rPr>
        <w:t>1</w:t>
      </w:r>
      <w:r>
        <w:rPr>
          <w:rFonts w:hint="eastAsia" w:ascii="Times New Roman" w:hAnsi="Times New Roman" w:eastAsia="仿宋_GB2312" w:cs="Times New Roman"/>
          <w:kern w:val="2"/>
          <w:sz w:val="32"/>
          <w:szCs w:val="32"/>
        </w:rPr>
        <w:t>、报名时间：</w:t>
      </w:r>
      <w:r>
        <w:rPr>
          <w:rFonts w:ascii="Times New Roman" w:hAnsi="Times New Roman" w:eastAsia="仿宋_GB2312" w:cs="Times New Roman"/>
          <w:kern w:val="2"/>
          <w:sz w:val="32"/>
          <w:szCs w:val="32"/>
        </w:rPr>
        <w:t>202</w:t>
      </w:r>
      <w:r>
        <w:rPr>
          <w:rFonts w:hint="eastAsia" w:ascii="Times New Roman" w:hAnsi="Times New Roman" w:eastAsia="仿宋_GB2312" w:cs="Times New Roman"/>
          <w:kern w:val="2"/>
          <w:sz w:val="32"/>
          <w:szCs w:val="32"/>
        </w:rPr>
        <w:t>3年</w:t>
      </w:r>
      <w:r>
        <w:rPr>
          <w:rFonts w:hint="eastAsia" w:ascii="Times New Roman" w:hAnsi="Times New Roman" w:eastAsia="仿宋_GB2312" w:cs="Times New Roman"/>
          <w:kern w:val="2"/>
          <w:sz w:val="32"/>
          <w:szCs w:val="32"/>
          <w:lang w:val="en-US" w:eastAsia="zh-CN"/>
        </w:rPr>
        <w:t>5</w:t>
      </w:r>
      <w:r>
        <w:rPr>
          <w:rFonts w:hint="eastAsia" w:ascii="Times New Roman" w:hAnsi="Times New Roman" w:eastAsia="仿宋_GB2312" w:cs="Times New Roman"/>
          <w:kern w:val="2"/>
          <w:sz w:val="32"/>
          <w:szCs w:val="32"/>
        </w:rPr>
        <w:t>月</w:t>
      </w:r>
      <w:r>
        <w:rPr>
          <w:rFonts w:hint="eastAsia" w:ascii="Times New Roman" w:hAnsi="Times New Roman" w:eastAsia="仿宋_GB2312" w:cs="Times New Roman"/>
          <w:kern w:val="2"/>
          <w:sz w:val="32"/>
          <w:szCs w:val="32"/>
          <w:lang w:val="en-US" w:eastAsia="zh-CN"/>
        </w:rPr>
        <w:t>10</w:t>
      </w:r>
      <w:r>
        <w:rPr>
          <w:rFonts w:hint="eastAsia" w:ascii="Times New Roman" w:hAnsi="Times New Roman" w:eastAsia="仿宋_GB2312" w:cs="Times New Roman"/>
          <w:kern w:val="2"/>
          <w:sz w:val="32"/>
          <w:szCs w:val="32"/>
        </w:rPr>
        <w:t>日</w:t>
      </w:r>
      <w:r>
        <w:rPr>
          <w:rFonts w:hint="eastAsia" w:ascii="Times New Roman" w:hAnsi="Times New Roman" w:eastAsia="仿宋_GB2312" w:cs="Times New Roman"/>
          <w:kern w:val="2"/>
          <w:sz w:val="32"/>
          <w:szCs w:val="32"/>
          <w:lang w:val="en-US" w:eastAsia="zh-CN"/>
        </w:rPr>
        <w:t>--2023年5月12日</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5"/>
        <w:rPr>
          <w:rFonts w:ascii="仿宋_GB2312" w:hAnsi="仿宋_GB2312" w:eastAsia="仿宋_GB2312" w:cs="仿宋_GB2312"/>
          <w:color w:val="000000"/>
          <w:kern w:val="2"/>
          <w:sz w:val="32"/>
          <w:szCs w:val="32"/>
        </w:rPr>
      </w:pPr>
      <w:r>
        <w:rPr>
          <w:rFonts w:hint="eastAsia" w:ascii="仿宋_GB2312" w:hAnsi="仿宋_GB2312" w:eastAsia="仿宋_GB2312" w:cs="仿宋_GB2312"/>
          <w:color w:val="000000"/>
          <w:sz w:val="32"/>
          <w:szCs w:val="32"/>
          <w:lang w:val="zh-CN"/>
        </w:rPr>
        <w:t>(上午</w:t>
      </w:r>
      <w:r>
        <w:rPr>
          <w:rFonts w:hint="eastAsia" w:ascii="仿宋_GB2312" w:hAnsi="仿宋_GB2312" w:eastAsia="仿宋_GB2312" w:cs="仿宋_GB2312"/>
          <w:color w:val="000000"/>
          <w:sz w:val="32"/>
          <w:szCs w:val="32"/>
        </w:rPr>
        <w:t>8</w:t>
      </w:r>
      <w:r>
        <w:rPr>
          <w:rFonts w:hint="eastAsia" w:ascii="仿宋_GB2312" w:hAnsi="仿宋_GB2312" w:eastAsia="仿宋_GB2312" w:cs="仿宋_GB2312"/>
          <w:color w:val="000000"/>
          <w:sz w:val="32"/>
          <w:szCs w:val="32"/>
          <w:lang w:val="zh-CN"/>
        </w:rPr>
        <w:t>:</w:t>
      </w:r>
      <w:r>
        <w:rPr>
          <w:rFonts w:hint="eastAsia"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lang w:val="zh-CN"/>
        </w:rPr>
        <w:t>0—1</w:t>
      </w: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lang w:val="zh-CN"/>
        </w:rPr>
        <w:t>:</w:t>
      </w:r>
      <w:r>
        <w:rPr>
          <w:rFonts w:hint="eastAsia"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lang w:val="zh-CN"/>
        </w:rPr>
        <w:t>0，下午</w:t>
      </w:r>
      <w:r>
        <w:rPr>
          <w:rFonts w:hint="eastAsia"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0</w:t>
      </w:r>
      <w:r>
        <w:rPr>
          <w:rFonts w:hint="eastAsia" w:ascii="仿宋_GB2312" w:hAnsi="仿宋_GB2312" w:eastAsia="仿宋_GB2312" w:cs="仿宋_GB2312"/>
          <w:color w:val="000000"/>
          <w:sz w:val="32"/>
          <w:szCs w:val="32"/>
          <w:lang w:val="zh-CN"/>
        </w:rPr>
        <w:t>—</w:t>
      </w:r>
      <w:r>
        <w:rPr>
          <w:rFonts w:hint="eastAsia"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lang w:val="zh-CN"/>
        </w:rPr>
        <w:t>:</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lang w:val="zh-CN"/>
        </w:rPr>
        <w:t>0)</w:t>
      </w:r>
      <w:r>
        <w:rPr>
          <w:rFonts w:hint="eastAsia" w:ascii="仿宋_GB2312" w:hAnsi="仿宋_GB2312" w:eastAsia="仿宋_GB2312" w:cs="仿宋_GB2312"/>
          <w:color w:val="000000"/>
          <w:kern w:val="2"/>
          <w:sz w:val="32"/>
          <w:szCs w:val="32"/>
        </w:rPr>
        <w:t>。</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5"/>
        <w:jc w:val="both"/>
        <w:rPr>
          <w:rFonts w:hint="eastAsia" w:ascii="Times New Roman" w:hAnsi="Times New Roman" w:eastAsia="仿宋_GB2312" w:cs="Times New Roman"/>
          <w:kern w:val="2"/>
          <w:sz w:val="32"/>
          <w:szCs w:val="32"/>
          <w:lang w:val="en-US" w:eastAsia="zh-CN" w:bidi="ar-SA"/>
        </w:rPr>
      </w:pPr>
      <w:r>
        <w:rPr>
          <w:rFonts w:ascii="Times New Roman" w:hAnsi="Times New Roman" w:eastAsia="仿宋_GB2312" w:cs="Times New Roman"/>
          <w:kern w:val="2"/>
          <w:sz w:val="32"/>
          <w:szCs w:val="32"/>
        </w:rPr>
        <w:t>2</w:t>
      </w:r>
      <w:r>
        <w:rPr>
          <w:rFonts w:hint="eastAsia" w:ascii="Times New Roman" w:hAnsi="Times New Roman" w:eastAsia="仿宋_GB2312" w:cs="Times New Roman"/>
          <w:kern w:val="2"/>
          <w:sz w:val="32"/>
          <w:szCs w:val="32"/>
        </w:rPr>
        <w:t>、</w:t>
      </w:r>
      <w:r>
        <w:rPr>
          <w:rFonts w:hint="eastAsia" w:ascii="Times New Roman" w:hAnsi="Times New Roman" w:eastAsia="仿宋_GB2312" w:cs="Times New Roman"/>
          <w:kern w:val="2"/>
          <w:sz w:val="32"/>
          <w:szCs w:val="32"/>
          <w:lang w:val="en-US" w:eastAsia="zh-CN" w:bidi="ar-SA"/>
        </w:rPr>
        <w:t>报名方式及地点：报名采取本人现场报名的方式，符合条件且有意向人员到户口或居住地所在社区提出报名申请。</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5"/>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3、报名需提供的材料：</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rPr>
          <w:rFonts w:hint="eastAsia" w:ascii="Times New Roman" w:hAnsi="Times New Roman" w:eastAsia="仿宋_GB2312" w:cs="Times New Roman"/>
          <w:kern w:val="2"/>
          <w:sz w:val="32"/>
          <w:szCs w:val="32"/>
          <w:lang w:val="en-US" w:eastAsia="zh-CN" w:bidi="ar-SA"/>
        </w:rPr>
      </w:pPr>
      <w:r>
        <w:rPr>
          <w:rFonts w:ascii="Times New Roman" w:hAnsi="Times New Roman" w:eastAsia="仿宋_GB2312" w:cs="Times New Roman"/>
          <w:sz w:val="32"/>
          <w:szCs w:val="32"/>
        </w:rPr>
        <w:t>（1）</w:t>
      </w:r>
      <w:r>
        <w:rPr>
          <w:rFonts w:hint="eastAsia" w:ascii="Times New Roman" w:hAnsi="Times New Roman" w:eastAsia="仿宋_GB2312" w:cs="Times New Roman"/>
          <w:kern w:val="2"/>
          <w:sz w:val="32"/>
          <w:szCs w:val="32"/>
          <w:lang w:val="en-US" w:eastAsia="zh-CN" w:bidi="ar-SA"/>
        </w:rPr>
        <w:t>居民身份证或社会保障卡原件、复印件1份；</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（2）户口本原件、复印件（户主页、单页、索引页）1份；</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（3）结婚证（夫妻双方户口不在一起的）原件及复印件；</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color w:val="auto"/>
          <w:kern w:val="2"/>
          <w:sz w:val="32"/>
          <w:szCs w:val="32"/>
        </w:rPr>
        <w:t>（4）</w:t>
      </w:r>
      <w:r>
        <w:rPr>
          <w:rFonts w:hint="eastAsia" w:ascii="Times New Roman" w:hAnsi="Times New Roman" w:eastAsia="仿宋_GB2312" w:cs="Times New Roman"/>
          <w:kern w:val="2"/>
          <w:sz w:val="32"/>
          <w:szCs w:val="32"/>
          <w:lang w:val="en-US" w:eastAsia="zh-CN" w:bidi="ar-SA"/>
        </w:rPr>
        <w:t>残疾人提供原件及复印件、单亲家庭成员提供相应手续的原件及复印件。</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（5）秦楼街道常住人口需提供租房合同及水电费证明等相关认定材料。</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4、</w:t>
      </w:r>
      <w:r>
        <w:rPr>
          <w:rFonts w:hint="eastAsia" w:ascii="Times New Roman" w:hAnsi="Times New Roman" w:eastAsia="仿宋_GB2312" w:cs="Times New Roman"/>
          <w:kern w:val="2"/>
          <w:sz w:val="32"/>
          <w:szCs w:val="32"/>
          <w:lang w:val="en-US" w:eastAsia="zh-CN" w:bidi="ar-SA"/>
        </w:rPr>
        <w:t>咨询电话</w:t>
      </w:r>
      <w:r>
        <w:rPr>
          <w:rFonts w:hint="eastAsia" w:ascii="仿宋_GB2312" w:hAnsi="仿宋_GB2312" w:eastAsia="仿宋_GB2312" w:cs="仿宋_GB2312"/>
          <w:kern w:val="2"/>
          <w:sz w:val="32"/>
          <w:szCs w:val="32"/>
        </w:rPr>
        <w:t>：0633-7767039    0633-7767120</w:t>
      </w:r>
    </w:p>
    <w:p>
      <w:pPr>
        <w:keepNext w:val="0"/>
        <w:keepLines w:val="0"/>
        <w:pageBreakBefore w:val="0"/>
        <w:widowControl/>
        <w:kinsoku/>
        <w:wordWrap/>
        <w:overflowPunct/>
        <w:topLinePunct w:val="0"/>
        <w:autoSpaceDE/>
        <w:autoSpaceDN/>
        <w:bidi w:val="0"/>
        <w:adjustRightInd/>
        <w:snapToGrid/>
        <w:spacing w:line="560" w:lineRule="exact"/>
        <w:ind w:firstLine="643" w:firstLineChars="200"/>
        <w:rPr>
          <w:rFonts w:ascii="楷体_GB2312" w:hAnsi="仿宋" w:eastAsia="楷体_GB2312" w:cs="仿宋_GB2312"/>
          <w:b/>
          <w:bCs/>
          <w:sz w:val="32"/>
          <w:szCs w:val="32"/>
        </w:rPr>
      </w:pPr>
      <w:r>
        <w:rPr>
          <w:rFonts w:hint="eastAsia" w:ascii="楷体_GB2312" w:hAnsi="仿宋" w:eastAsia="楷体_GB2312" w:cs="仿宋_GB2312"/>
          <w:b/>
          <w:bCs/>
          <w:sz w:val="32"/>
          <w:szCs w:val="32"/>
        </w:rPr>
        <w:t>（二）资格审查</w:t>
      </w:r>
    </w:p>
    <w:p>
      <w:pPr>
        <w:keepNext w:val="0"/>
        <w:keepLines w:val="0"/>
        <w:pageBreakBefore w:val="0"/>
        <w:kinsoku/>
        <w:wordWrap/>
        <w:overflowPunct/>
        <w:topLinePunct w:val="0"/>
        <w:autoSpaceDE/>
        <w:autoSpaceDN/>
        <w:bidi w:val="0"/>
        <w:adjustRightInd/>
        <w:snapToGrid/>
        <w:spacing w:line="56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按照城镇公益性岗位职责要求，社区负责组织资格初审、民主评议和公示确定拟安置上岗人员，并在安置对象所在社区进行公示，公示期 3 天，经公示无异议，街道会同</w:t>
      </w:r>
      <w:r>
        <w:rPr>
          <w:rFonts w:hint="eastAsia" w:ascii="Times New Roman" w:hAnsi="Times New Roman" w:eastAsia="仿宋_GB2312" w:cs="Times New Roman"/>
          <w:sz w:val="32"/>
          <w:szCs w:val="32"/>
          <w:lang w:eastAsia="zh-CN"/>
        </w:rPr>
        <w:t>相</w:t>
      </w:r>
      <w:r>
        <w:rPr>
          <w:rFonts w:hint="eastAsia" w:ascii="Times New Roman" w:hAnsi="Times New Roman" w:eastAsia="仿宋_GB2312" w:cs="Times New Roman"/>
          <w:sz w:val="32"/>
          <w:szCs w:val="32"/>
        </w:rPr>
        <w:t>关部门对提交的报名材料进行复审（联审），资格审查贯穿应聘始终，复审（联审）不作为确定符合聘用的最终依据，在任何环节发现有不符合招聘岗位条件或弄虚作假的，一经查实，将立即取消聘用资格。城镇公益性岗位拟安置人员数量超过开发岗位数的，经街道城镇公益性岗位扩容提质行动领导小组同意后，委托第三方进行面试，择优确定安置岗位人员。</w:t>
      </w:r>
    </w:p>
    <w:p>
      <w:pPr>
        <w:keepNext w:val="0"/>
        <w:keepLines w:val="0"/>
        <w:pageBreakBefore w:val="0"/>
        <w:widowControl/>
        <w:kinsoku/>
        <w:wordWrap/>
        <w:overflowPunct/>
        <w:topLinePunct w:val="0"/>
        <w:autoSpaceDE/>
        <w:autoSpaceDN/>
        <w:bidi w:val="0"/>
        <w:adjustRightInd/>
        <w:snapToGrid/>
        <w:spacing w:line="560" w:lineRule="exact"/>
        <w:ind w:left="645"/>
        <w:rPr>
          <w:rFonts w:ascii="楷体_GB2312" w:hAnsi="仿宋" w:eastAsia="楷体_GB2312" w:cs="仿宋_GB2312"/>
          <w:b/>
          <w:bCs/>
          <w:sz w:val="32"/>
          <w:szCs w:val="32"/>
        </w:rPr>
      </w:pPr>
      <w:r>
        <w:rPr>
          <w:rFonts w:hint="eastAsia" w:ascii="楷体_GB2312" w:hAnsi="仿宋" w:eastAsia="楷体_GB2312" w:cs="仿宋_GB2312"/>
          <w:b/>
          <w:bCs/>
          <w:sz w:val="32"/>
          <w:szCs w:val="32"/>
        </w:rPr>
        <w:t>（三）面试</w:t>
      </w:r>
    </w:p>
    <w:p>
      <w:pPr>
        <w:keepNext w:val="0"/>
        <w:keepLines w:val="0"/>
        <w:pageBreakBefore w:val="0"/>
        <w:kinsoku/>
        <w:wordWrap/>
        <w:overflowPunct/>
        <w:topLinePunct w:val="0"/>
        <w:autoSpaceDE/>
        <w:autoSpaceDN/>
        <w:bidi w:val="0"/>
        <w:adjustRightInd/>
        <w:snapToGrid/>
        <w:spacing w:line="56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面试主要测评应试人员的综合分析、沟通应变、语言表达、形象气质、</w:t>
      </w:r>
      <w:r>
        <w:rPr>
          <w:rFonts w:hint="eastAsia" w:ascii="Times New Roman" w:hAnsi="Times New Roman" w:eastAsia="仿宋_GB2312" w:cs="Times New Roman"/>
          <w:sz w:val="32"/>
          <w:szCs w:val="32"/>
        </w:rPr>
        <w:t>岗位匹配度</w:t>
      </w:r>
      <w:r>
        <w:rPr>
          <w:rFonts w:hint="eastAsia" w:ascii="Times New Roman" w:hAnsi="Times New Roman" w:eastAsia="仿宋_GB2312" w:cs="Times New Roman"/>
          <w:sz w:val="32"/>
          <w:szCs w:val="32"/>
          <w:lang w:val="zh-CN"/>
        </w:rPr>
        <w:t>等方面的情况，实行百分制，按照得分多少等额录取。</w:t>
      </w:r>
    </w:p>
    <w:p>
      <w:pPr>
        <w:keepNext w:val="0"/>
        <w:keepLines w:val="0"/>
        <w:pageBreakBefore w:val="0"/>
        <w:kinsoku/>
        <w:wordWrap/>
        <w:overflowPunct/>
        <w:topLinePunct w:val="0"/>
        <w:autoSpaceDE/>
        <w:autoSpaceDN/>
        <w:bidi w:val="0"/>
        <w:adjustRightInd/>
        <w:snapToGrid/>
        <w:spacing w:line="56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val="zh-CN"/>
        </w:rPr>
        <w:t>面试时间</w:t>
      </w:r>
      <w:r>
        <w:rPr>
          <w:rFonts w:hint="eastAsia" w:ascii="Times New Roman" w:hAnsi="Times New Roman" w:eastAsia="仿宋_GB2312" w:cs="Times New Roman"/>
          <w:sz w:val="32"/>
          <w:szCs w:val="32"/>
        </w:rPr>
        <w:t>及</w:t>
      </w:r>
      <w:r>
        <w:rPr>
          <w:rFonts w:hint="eastAsia" w:ascii="Times New Roman" w:hAnsi="Times New Roman" w:eastAsia="仿宋_GB2312" w:cs="Times New Roman"/>
          <w:sz w:val="32"/>
          <w:szCs w:val="32"/>
          <w:lang w:val="zh-CN"/>
        </w:rPr>
        <w:t>地点另行通知。</w:t>
      </w:r>
    </w:p>
    <w:p>
      <w:pPr>
        <w:keepNext w:val="0"/>
        <w:keepLines w:val="0"/>
        <w:pageBreakBefore w:val="0"/>
        <w:widowControl/>
        <w:kinsoku/>
        <w:wordWrap/>
        <w:overflowPunct/>
        <w:topLinePunct w:val="0"/>
        <w:autoSpaceDE/>
        <w:autoSpaceDN/>
        <w:bidi w:val="0"/>
        <w:adjustRightInd/>
        <w:snapToGrid/>
        <w:spacing w:line="560" w:lineRule="exact"/>
        <w:ind w:firstLine="645"/>
        <w:rPr>
          <w:rFonts w:ascii="仿宋" w:hAnsi="仿宋" w:eastAsia="仿宋" w:cs="仿宋"/>
          <w:b/>
          <w:bCs/>
          <w:color w:val="222222"/>
          <w:sz w:val="32"/>
          <w:szCs w:val="32"/>
        </w:rPr>
      </w:pPr>
      <w:r>
        <w:rPr>
          <w:rFonts w:hint="eastAsia" w:ascii="仿宋" w:hAnsi="仿宋" w:eastAsia="仿宋" w:cs="仿宋"/>
          <w:b/>
          <w:bCs/>
          <w:kern w:val="0"/>
          <w:sz w:val="32"/>
          <w:szCs w:val="32"/>
        </w:rPr>
        <w:t>（四）体检和考察</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6"/>
        <w:jc w:val="both"/>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上岗前组织体检，体检费用自理。对体检合格人员进行考察，考察侧重思想政治表现、道德品质等情况。应聘人员按时间要求进行体检，不按规定时间、地点参加体检的，视为放弃体检，对放弃体检资格或体检、考察不合格、退休、辞职形成的空缺，按面试成绩从高到低依次等额递补。</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rPr>
          <w:rFonts w:ascii="仿宋_GB2312" w:eastAsia="仿宋_GB2312"/>
          <w:kern w:val="0"/>
          <w:sz w:val="32"/>
          <w:szCs w:val="32"/>
        </w:rPr>
      </w:pPr>
      <w:r>
        <w:rPr>
          <w:rStyle w:val="7"/>
          <w:rFonts w:hint="eastAsia" w:ascii="Times New Roman" w:hAnsi="Times New Roman" w:eastAsia="黑体"/>
          <w:b w:val="0"/>
          <w:bCs/>
          <w:kern w:val="0"/>
          <w:sz w:val="32"/>
          <w:szCs w:val="32"/>
          <w:shd w:val="clear" w:color="auto" w:fill="FFFFFF"/>
        </w:rPr>
        <w:t>四、聘用和公示</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6"/>
        <w:jc w:val="both"/>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通过报名、资格审查、面试、体检和考察合格人员，确定为拟安置岗位人员，进行公示，公示无异议后，报东港区城乡公益性岗位扩容提质行动领导小组办公室审批备案，签订劳动合同，培训上岗。</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rPr>
          <w:rStyle w:val="7"/>
          <w:rFonts w:ascii="Times New Roman" w:hAnsi="Times New Roman" w:eastAsia="黑体"/>
          <w:b w:val="0"/>
          <w:bCs/>
          <w:kern w:val="0"/>
          <w:sz w:val="32"/>
          <w:szCs w:val="32"/>
          <w:shd w:val="clear" w:color="auto" w:fill="FFFFFF"/>
        </w:rPr>
      </w:pPr>
      <w:r>
        <w:rPr>
          <w:rStyle w:val="7"/>
          <w:rFonts w:hint="eastAsia" w:ascii="Times New Roman" w:hAnsi="Times New Roman" w:eastAsia="黑体"/>
          <w:b w:val="0"/>
          <w:bCs/>
          <w:kern w:val="0"/>
          <w:sz w:val="32"/>
          <w:szCs w:val="32"/>
          <w:shd w:val="clear" w:color="auto" w:fill="FFFFFF"/>
        </w:rPr>
        <w:t>五、</w:t>
      </w:r>
      <w:r>
        <w:rPr>
          <w:rStyle w:val="7"/>
          <w:rFonts w:ascii="Times New Roman" w:hAnsi="Times New Roman" w:eastAsia="黑体"/>
          <w:b w:val="0"/>
          <w:bCs/>
          <w:kern w:val="0"/>
          <w:sz w:val="32"/>
          <w:szCs w:val="32"/>
          <w:shd w:val="clear" w:color="auto" w:fill="FFFFFF"/>
        </w:rPr>
        <w:t>日常管理</w:t>
      </w:r>
    </w:p>
    <w:p>
      <w:pPr>
        <w:keepNext w:val="0"/>
        <w:keepLines w:val="0"/>
        <w:pageBreakBefore w:val="0"/>
        <w:kinsoku/>
        <w:wordWrap/>
        <w:overflowPunct/>
        <w:topLinePunct w:val="0"/>
        <w:autoSpaceDE/>
        <w:autoSpaceDN/>
        <w:bidi w:val="0"/>
        <w:adjustRightInd/>
        <w:snapToGrid/>
        <w:spacing w:line="56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城镇公益性岗位实行标准工时制。岗位人员实行退出机制，一旦退出将即时解除劳动合同，停止享受相关待遇。</w:t>
      </w:r>
    </w:p>
    <w:p>
      <w:pPr>
        <w:keepNext w:val="0"/>
        <w:keepLines w:val="0"/>
        <w:pageBreakBefore w:val="0"/>
        <w:kinsoku/>
        <w:wordWrap/>
        <w:overflowPunct/>
        <w:topLinePunct w:val="0"/>
        <w:autoSpaceDE/>
        <w:autoSpaceDN/>
        <w:bidi w:val="0"/>
        <w:adjustRightInd/>
        <w:snapToGrid/>
        <w:spacing w:line="560" w:lineRule="exact"/>
        <w:ind w:firstLine="643" w:firstLineChars="200"/>
        <w:jc w:val="left"/>
        <w:rPr>
          <w:rFonts w:hint="eastAsia" w:ascii="Times New Roman" w:hAnsi="Times New Roman" w:eastAsia="仿宋_GB2312" w:cs="Times New Roman"/>
          <w:sz w:val="32"/>
          <w:szCs w:val="32"/>
        </w:rPr>
      </w:pPr>
      <w:r>
        <w:rPr>
          <w:rFonts w:ascii="仿宋" w:hAnsi="仿宋" w:eastAsia="仿宋" w:cs="仿宋"/>
          <w:b/>
          <w:bCs/>
          <w:kern w:val="0"/>
          <w:sz w:val="32"/>
          <w:szCs w:val="32"/>
        </w:rPr>
        <w:t>1.自然退出</w:t>
      </w:r>
      <w:r>
        <w:rPr>
          <w:rFonts w:hint="eastAsia" w:ascii="仿宋" w:hAnsi="仿宋" w:eastAsia="仿宋" w:cs="仿宋"/>
          <w:b/>
          <w:bCs/>
          <w:kern w:val="0"/>
          <w:sz w:val="32"/>
          <w:szCs w:val="32"/>
        </w:rPr>
        <w:t>：</w:t>
      </w:r>
      <w:r>
        <w:rPr>
          <w:rFonts w:hint="eastAsia" w:ascii="Times New Roman" w:hAnsi="Times New Roman" w:eastAsia="仿宋_GB2312" w:cs="Times New Roman"/>
          <w:sz w:val="32"/>
          <w:szCs w:val="32"/>
        </w:rPr>
        <w:t>城镇公益性岗位人员有下列情形之一的，自然退出:</w:t>
      </w:r>
    </w:p>
    <w:p>
      <w:pPr>
        <w:keepNext w:val="0"/>
        <w:keepLines w:val="0"/>
        <w:pageBreakBefore w:val="0"/>
        <w:kinsoku/>
        <w:wordWrap/>
        <w:overflowPunct/>
        <w:topLinePunct w:val="0"/>
        <w:autoSpaceDE/>
        <w:autoSpaceDN/>
        <w:bidi w:val="0"/>
        <w:adjustRightInd/>
        <w:snapToGrid/>
        <w:spacing w:line="56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（1）通过用人单位吸纳、灵活就业、自主创业等方式已实</w:t>
      </w:r>
    </w:p>
    <w:p>
      <w:pPr>
        <w:keepNext w:val="0"/>
        <w:keepLines w:val="0"/>
        <w:pageBreakBefore w:val="0"/>
        <w:kinsoku/>
        <w:wordWrap/>
        <w:overflowPunct/>
        <w:topLinePunct w:val="0"/>
        <w:autoSpaceDE/>
        <w:autoSpaceDN/>
        <w:bidi w:val="0"/>
        <w:adjustRightInd/>
        <w:snapToGrid/>
        <w:spacing w:line="56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现就业的;</w:t>
      </w:r>
    </w:p>
    <w:p>
      <w:pPr>
        <w:keepNext w:val="0"/>
        <w:keepLines w:val="0"/>
        <w:pageBreakBefore w:val="0"/>
        <w:kinsoku/>
        <w:wordWrap/>
        <w:overflowPunct/>
        <w:topLinePunct w:val="0"/>
        <w:autoSpaceDE/>
        <w:autoSpaceDN/>
        <w:bidi w:val="0"/>
        <w:adjustRightInd/>
        <w:snapToGrid/>
        <w:spacing w:line="56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（2）自愿退出岗位的;</w:t>
      </w:r>
    </w:p>
    <w:p>
      <w:pPr>
        <w:keepNext w:val="0"/>
        <w:keepLines w:val="0"/>
        <w:pageBreakBefore w:val="0"/>
        <w:kinsoku/>
        <w:wordWrap/>
        <w:overflowPunct/>
        <w:topLinePunct w:val="0"/>
        <w:autoSpaceDE/>
        <w:autoSpaceDN/>
        <w:bidi w:val="0"/>
        <w:adjustRightInd/>
        <w:snapToGrid/>
        <w:spacing w:line="56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（3）公益性岗位已满规定期限的;</w:t>
      </w:r>
    </w:p>
    <w:p>
      <w:pPr>
        <w:keepNext w:val="0"/>
        <w:keepLines w:val="0"/>
        <w:pageBreakBefore w:val="0"/>
        <w:kinsoku/>
        <w:wordWrap/>
        <w:overflowPunct/>
        <w:topLinePunct w:val="0"/>
        <w:autoSpaceDE/>
        <w:autoSpaceDN/>
        <w:bidi w:val="0"/>
        <w:adjustRightInd/>
        <w:snapToGrid/>
        <w:spacing w:line="56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（4）不能坚持正常工作的;</w:t>
      </w:r>
    </w:p>
    <w:p>
      <w:pPr>
        <w:keepNext w:val="0"/>
        <w:keepLines w:val="0"/>
        <w:pageBreakBefore w:val="0"/>
        <w:kinsoku/>
        <w:wordWrap/>
        <w:overflowPunct/>
        <w:topLinePunct w:val="0"/>
        <w:autoSpaceDE/>
        <w:autoSpaceDN/>
        <w:bidi w:val="0"/>
        <w:adjustRightInd/>
        <w:snapToGrid/>
        <w:spacing w:line="56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（5）其他须退出岗位的情况。</w:t>
      </w:r>
    </w:p>
    <w:p>
      <w:pPr>
        <w:keepNext w:val="0"/>
        <w:keepLines w:val="0"/>
        <w:pageBreakBefore w:val="0"/>
        <w:kinsoku/>
        <w:wordWrap/>
        <w:overflowPunct/>
        <w:topLinePunct w:val="0"/>
        <w:autoSpaceDE/>
        <w:autoSpaceDN/>
        <w:bidi w:val="0"/>
        <w:adjustRightInd/>
        <w:snapToGrid/>
        <w:spacing w:line="56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2.人员清退：城镇公益性岗位人员有下列情形之一的，由街道负责对相关人员进行清退:</w:t>
      </w:r>
    </w:p>
    <w:p>
      <w:pPr>
        <w:keepNext w:val="0"/>
        <w:keepLines w:val="0"/>
        <w:pageBreakBefore w:val="0"/>
        <w:kinsoku/>
        <w:wordWrap/>
        <w:overflowPunct/>
        <w:topLinePunct w:val="0"/>
        <w:autoSpaceDE/>
        <w:autoSpaceDN/>
        <w:bidi w:val="0"/>
        <w:adjustRightInd/>
        <w:snapToGrid/>
        <w:spacing w:line="56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（1）申报材料虚假失实的;</w:t>
      </w:r>
    </w:p>
    <w:p>
      <w:pPr>
        <w:keepNext w:val="0"/>
        <w:keepLines w:val="0"/>
        <w:pageBreakBefore w:val="0"/>
        <w:kinsoku/>
        <w:wordWrap/>
        <w:overflowPunct/>
        <w:topLinePunct w:val="0"/>
        <w:autoSpaceDE/>
        <w:autoSpaceDN/>
        <w:bidi w:val="0"/>
        <w:adjustRightInd/>
        <w:snapToGrid/>
        <w:spacing w:line="56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（2）本人未提供相应劳动、他人顶替上岗的;</w:t>
      </w:r>
    </w:p>
    <w:p>
      <w:pPr>
        <w:keepNext w:val="0"/>
        <w:keepLines w:val="0"/>
        <w:pageBreakBefore w:val="0"/>
        <w:kinsoku/>
        <w:wordWrap/>
        <w:overflowPunct/>
        <w:topLinePunct w:val="0"/>
        <w:autoSpaceDE/>
        <w:autoSpaceDN/>
        <w:bidi w:val="0"/>
        <w:adjustRightInd/>
        <w:snapToGrid/>
        <w:spacing w:line="56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（3）无故连续旷工超过15天或一年内累计旷工30天的;</w:t>
      </w:r>
    </w:p>
    <w:p>
      <w:pPr>
        <w:keepNext w:val="0"/>
        <w:keepLines w:val="0"/>
        <w:pageBreakBefore w:val="0"/>
        <w:kinsoku/>
        <w:wordWrap/>
        <w:overflowPunct/>
        <w:topLinePunct w:val="0"/>
        <w:autoSpaceDE/>
        <w:autoSpaceDN/>
        <w:bidi w:val="0"/>
        <w:adjustRightInd/>
        <w:snapToGrid/>
        <w:spacing w:line="56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（4）不服从岗位管理或违反岗位管理办法，造成不良影响</w:t>
      </w:r>
    </w:p>
    <w:p>
      <w:pPr>
        <w:keepNext w:val="0"/>
        <w:keepLines w:val="0"/>
        <w:pageBreakBefore w:val="0"/>
        <w:kinsoku/>
        <w:wordWrap/>
        <w:overflowPunct/>
        <w:topLinePunct w:val="0"/>
        <w:autoSpaceDE/>
        <w:autoSpaceDN/>
        <w:bidi w:val="0"/>
        <w:adjustRightInd/>
        <w:snapToGrid/>
        <w:spacing w:line="56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的;</w:t>
      </w:r>
    </w:p>
    <w:p>
      <w:pPr>
        <w:keepNext w:val="0"/>
        <w:keepLines w:val="0"/>
        <w:pageBreakBefore w:val="0"/>
        <w:kinsoku/>
        <w:wordWrap/>
        <w:overflowPunct/>
        <w:topLinePunct w:val="0"/>
        <w:autoSpaceDE/>
        <w:autoSpaceDN/>
        <w:bidi w:val="0"/>
        <w:adjustRightInd/>
        <w:snapToGrid/>
        <w:spacing w:line="56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（5）工作质量、标准达不到要求，经整改仍不到位的;</w:t>
      </w:r>
    </w:p>
    <w:p>
      <w:pPr>
        <w:keepNext w:val="0"/>
        <w:keepLines w:val="0"/>
        <w:pageBreakBefore w:val="0"/>
        <w:kinsoku/>
        <w:wordWrap/>
        <w:overflowPunct/>
        <w:topLinePunct w:val="0"/>
        <w:autoSpaceDE/>
        <w:autoSpaceDN/>
        <w:bidi w:val="0"/>
        <w:adjustRightInd/>
        <w:snapToGrid/>
        <w:spacing w:line="56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（6）在岗期间被依法追究刑事责任的;</w:t>
      </w:r>
    </w:p>
    <w:p>
      <w:pPr>
        <w:keepNext w:val="0"/>
        <w:keepLines w:val="0"/>
        <w:pageBreakBefore w:val="0"/>
        <w:kinsoku/>
        <w:wordWrap/>
        <w:overflowPunct/>
        <w:topLinePunct w:val="0"/>
        <w:autoSpaceDE/>
        <w:autoSpaceDN/>
        <w:bidi w:val="0"/>
        <w:adjustRightInd/>
        <w:snapToGrid/>
        <w:spacing w:line="56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（7）因政策原因需要被清退的；</w:t>
      </w:r>
    </w:p>
    <w:p>
      <w:pPr>
        <w:keepNext w:val="0"/>
        <w:keepLines w:val="0"/>
        <w:pageBreakBefore w:val="0"/>
        <w:kinsoku/>
        <w:wordWrap/>
        <w:overflowPunct/>
        <w:topLinePunct w:val="0"/>
        <w:autoSpaceDE/>
        <w:autoSpaceDN/>
        <w:bidi w:val="0"/>
        <w:adjustRightInd/>
        <w:snapToGrid/>
        <w:spacing w:line="560" w:lineRule="exact"/>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8</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其他不符合城镇公益性岗位条件的。</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rPr>
          <w:rStyle w:val="7"/>
          <w:rFonts w:ascii="Times New Roman" w:hAnsi="Times New Roman" w:eastAsia="黑体"/>
          <w:b w:val="0"/>
          <w:bCs/>
          <w:sz w:val="32"/>
          <w:szCs w:val="32"/>
          <w:shd w:val="clear" w:color="auto" w:fill="FFFFFF"/>
        </w:rPr>
      </w:pPr>
      <w:r>
        <w:rPr>
          <w:rStyle w:val="7"/>
          <w:rFonts w:hint="eastAsia" w:ascii="Times New Roman" w:hAnsi="Times New Roman" w:eastAsia="黑体"/>
          <w:b w:val="0"/>
          <w:bCs/>
          <w:sz w:val="32"/>
          <w:szCs w:val="32"/>
          <w:shd w:val="clear" w:color="auto" w:fill="FFFFFF"/>
        </w:rPr>
        <w:t>六、岗位待遇</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5"/>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本次城镇公益性岗位待遇统一实行政府补贴，社会保险补贴和岗位补贴按照3984.3元/月的标准执行。同一人员的岗位补贴期限一般不超过3年，距法定退休年龄不足5年的可延长至法定退休年龄（以初次核定其享受补贴时年龄为准）。城镇公益性岗位劳动合同不适用《中华人民共和国劳动合同法》有关无固定期限劳动合同的规定以及支付经济补偿的规定。</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本公告由秦楼街道城乡公益性岗位扩容提质行动领导小组办公室负责解释。</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rPr>
          <w:rFonts w:ascii="仿宋_GB2312" w:hAnsi="仿宋_GB2312" w:eastAsia="仿宋_GB2312" w:cs="仿宋_GB2312"/>
          <w:kern w:val="2"/>
          <w:sz w:val="32"/>
          <w:szCs w:val="32"/>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附件1:秦楼街道2023年度城镇公益性岗位计划表</w:t>
      </w:r>
    </w:p>
    <w:p>
      <w:pPr>
        <w:keepNext w:val="0"/>
        <w:keepLines w:val="0"/>
        <w:pageBreakBefore w:val="0"/>
        <w:widowControl/>
        <w:kinsoku/>
        <w:wordWrap/>
        <w:overflowPunct/>
        <w:topLinePunct w:val="0"/>
        <w:autoSpaceDE/>
        <w:autoSpaceDN/>
        <w:bidi w:val="0"/>
        <w:adjustRightInd/>
        <w:snapToGrid/>
        <w:spacing w:line="560" w:lineRule="exact"/>
        <w:textAlignment w:val="center"/>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rPr>
        <w:t>附件2:秦楼街道社区服务中心地址及联系方式</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560" w:firstLineChars="200"/>
        <w:rPr>
          <w:rFonts w:cs="Times New Roman" w:asciiTheme="minorEastAsia" w:hAnsiTheme="minorEastAsia" w:eastAsiaTheme="minorEastAsia"/>
          <w:sz w:val="28"/>
          <w:szCs w:val="28"/>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rPr>
          <w:rFonts w:ascii="仿宋_GB2312" w:hAnsi="仿宋_GB2312" w:eastAsia="仿宋_GB2312" w:cs="仿宋_GB2312"/>
          <w:kern w:val="2"/>
          <w:sz w:val="32"/>
          <w:szCs w:val="32"/>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1120" w:firstLineChars="350"/>
        <w:jc w:val="both"/>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秦楼街道城乡公益性岗位扩容提质行动领导小组办公室</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5440" w:firstLineChars="1700"/>
        <w:jc w:val="both"/>
        <w:rPr>
          <w:rFonts w:ascii="Times New Roman" w:hAnsi="Times New Roman" w:eastAsia="仿宋_GB2312" w:cs="Times New Roman"/>
          <w:sz w:val="32"/>
          <w:szCs w:val="32"/>
          <w:shd w:val="clear" w:color="auto" w:fill="FFFFFF"/>
        </w:rPr>
      </w:pPr>
      <w:r>
        <w:rPr>
          <w:rFonts w:ascii="Times New Roman" w:hAnsi="Times New Roman" w:eastAsia="仿宋_GB2312" w:cs="Times New Roman"/>
          <w:sz w:val="32"/>
          <w:szCs w:val="32"/>
          <w:shd w:val="clear" w:color="auto" w:fill="FFFFFF"/>
        </w:rPr>
        <w:t>202</w:t>
      </w:r>
      <w:r>
        <w:rPr>
          <w:rFonts w:hint="eastAsia" w:ascii="Times New Roman" w:hAnsi="Times New Roman" w:eastAsia="仿宋_GB2312" w:cs="Times New Roman"/>
          <w:sz w:val="32"/>
          <w:szCs w:val="32"/>
          <w:shd w:val="clear" w:color="auto" w:fill="FFFFFF"/>
        </w:rPr>
        <w:t>3年</w:t>
      </w:r>
      <w:r>
        <w:rPr>
          <w:rFonts w:hint="eastAsia" w:ascii="Times New Roman" w:hAnsi="Times New Roman" w:eastAsia="仿宋_GB2312" w:cs="Times New Roman"/>
          <w:sz w:val="32"/>
          <w:szCs w:val="32"/>
          <w:shd w:val="clear" w:color="auto" w:fill="FFFFFF"/>
          <w:lang w:val="en-US" w:eastAsia="zh-CN"/>
        </w:rPr>
        <w:t>5</w:t>
      </w:r>
      <w:r>
        <w:rPr>
          <w:rFonts w:hint="eastAsia" w:ascii="Times New Roman" w:hAnsi="Times New Roman" w:eastAsia="仿宋_GB2312" w:cs="Times New Roman"/>
          <w:sz w:val="32"/>
          <w:szCs w:val="32"/>
          <w:shd w:val="clear" w:color="auto" w:fill="FFFFFF"/>
        </w:rPr>
        <w:t>月</w:t>
      </w:r>
      <w:r>
        <w:rPr>
          <w:rFonts w:hint="eastAsia" w:ascii="Times New Roman" w:hAnsi="Times New Roman" w:eastAsia="仿宋_GB2312" w:cs="Times New Roman"/>
          <w:sz w:val="32"/>
          <w:szCs w:val="32"/>
          <w:shd w:val="clear" w:color="auto" w:fill="FFFFFF"/>
          <w:lang w:val="en-US" w:eastAsia="zh-CN"/>
        </w:rPr>
        <w:t>10</w:t>
      </w:r>
      <w:r>
        <w:rPr>
          <w:rFonts w:hint="eastAsia" w:ascii="Times New Roman" w:hAnsi="Times New Roman" w:eastAsia="仿宋_GB2312" w:cs="Times New Roman"/>
          <w:sz w:val="32"/>
          <w:szCs w:val="32"/>
          <w:shd w:val="clear" w:color="auto" w:fill="FFFFFF"/>
        </w:rPr>
        <w:t>日</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jc w:val="both"/>
        <w:rPr>
          <w:rFonts w:ascii="Times New Roman" w:hAnsi="Times New Roman" w:eastAsia="仿宋_GB2312" w:cs="Times New Roman"/>
          <w:sz w:val="32"/>
          <w:szCs w:val="32"/>
          <w:shd w:val="clear" w:color="auto" w:fill="FFFFFF"/>
        </w:rPr>
      </w:pPr>
    </w:p>
    <w:p>
      <w:pPr>
        <w:pStyle w:val="4"/>
        <w:widowControl/>
        <w:shd w:val="clear" w:color="auto" w:fill="FFFFFF"/>
        <w:spacing w:beforeAutospacing="0" w:afterAutospacing="0" w:line="600" w:lineRule="exact"/>
        <w:jc w:val="both"/>
        <w:rPr>
          <w:rFonts w:ascii="Times New Roman" w:hAnsi="Times New Roman" w:eastAsia="仿宋_GB2312" w:cs="Times New Roman"/>
          <w:sz w:val="32"/>
          <w:szCs w:val="32"/>
          <w:shd w:val="clear" w:color="auto" w:fill="FFFFFF"/>
        </w:rPr>
      </w:pPr>
    </w:p>
    <w:p>
      <w:pPr>
        <w:pStyle w:val="4"/>
        <w:widowControl/>
        <w:shd w:val="clear" w:color="auto" w:fill="FFFFFF"/>
        <w:spacing w:beforeAutospacing="0" w:afterAutospacing="0" w:line="600" w:lineRule="exact"/>
        <w:jc w:val="both"/>
        <w:rPr>
          <w:rFonts w:ascii="Times New Roman" w:hAnsi="Times New Roman" w:eastAsia="仿宋_GB2312" w:cs="Times New Roman"/>
          <w:sz w:val="32"/>
          <w:szCs w:val="32"/>
          <w:shd w:val="clear" w:color="auto" w:fill="FFFFFF"/>
        </w:rPr>
      </w:pPr>
    </w:p>
    <w:p>
      <w:pPr>
        <w:pStyle w:val="4"/>
        <w:widowControl/>
        <w:shd w:val="clear" w:color="auto" w:fill="FFFFFF"/>
        <w:spacing w:beforeAutospacing="0" w:afterAutospacing="0" w:line="600" w:lineRule="exact"/>
        <w:jc w:val="both"/>
        <w:rPr>
          <w:rFonts w:ascii="Times New Roman" w:hAnsi="Times New Roman" w:eastAsia="仿宋_GB2312" w:cs="Times New Roman"/>
          <w:sz w:val="32"/>
          <w:szCs w:val="32"/>
          <w:shd w:val="clear" w:color="auto" w:fill="FFFFFF"/>
        </w:rPr>
      </w:pPr>
    </w:p>
    <w:p>
      <w:pPr>
        <w:rPr>
          <w:rFonts w:ascii="宋体" w:hAnsi="宋体"/>
          <w:color w:val="000000"/>
          <w:sz w:val="22"/>
          <w:szCs w:val="22"/>
        </w:rPr>
        <w:sectPr>
          <w:pgSz w:w="11906" w:h="16838"/>
          <w:pgMar w:top="2098" w:right="1531" w:bottom="1417" w:left="1531" w:header="851" w:footer="992" w:gutter="0"/>
          <w:cols w:space="425" w:num="1"/>
          <w:docGrid w:type="lines" w:linePitch="312" w:charSpace="0"/>
        </w:sectPr>
      </w:pPr>
    </w:p>
    <w:tbl>
      <w:tblPr>
        <w:tblStyle w:val="5"/>
        <w:tblW w:w="143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930"/>
        <w:gridCol w:w="2415"/>
        <w:gridCol w:w="1245"/>
        <w:gridCol w:w="1080"/>
        <w:gridCol w:w="3480"/>
        <w:gridCol w:w="1785"/>
        <w:gridCol w:w="1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14340" w:type="dxa"/>
            <w:gridSpan w:val="9"/>
            <w:vMerge w:val="restar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8"/>
                <w:szCs w:val="28"/>
                <w:u w:val="none"/>
                <w:lang w:val="en-US" w:eastAsia="zh-CN" w:bidi="ar"/>
              </w:rPr>
            </w:pPr>
            <w:r>
              <w:rPr>
                <w:rFonts w:hint="eastAsia" w:asciiTheme="minorEastAsia" w:hAnsiTheme="minorEastAsia" w:eastAsiaTheme="minorEastAsia" w:cstheme="minorEastAsia"/>
                <w:i w:val="0"/>
                <w:iCs w:val="0"/>
                <w:color w:val="000000"/>
                <w:kern w:val="0"/>
                <w:sz w:val="28"/>
                <w:szCs w:val="28"/>
                <w:u w:val="none"/>
                <w:lang w:val="en-US" w:eastAsia="zh-CN" w:bidi="ar"/>
              </w:rPr>
              <w:t>附件1</w:t>
            </w:r>
          </w:p>
          <w:p>
            <w:pPr>
              <w:keepNext w:val="0"/>
              <w:keepLines w:val="0"/>
              <w:widowControl/>
              <w:suppressLineNumbers w:val="0"/>
              <w:jc w:val="left"/>
              <w:textAlignment w:val="center"/>
              <w:rPr>
                <w:rFonts w:ascii="黑体" w:hAnsi="宋体" w:eastAsia="黑体" w:cs="黑体"/>
                <w:i w:val="0"/>
                <w:iCs w:val="0"/>
                <w:color w:val="000000"/>
                <w:sz w:val="48"/>
                <w:szCs w:val="48"/>
                <w:u w:val="none"/>
              </w:rPr>
            </w:pPr>
            <w:r>
              <w:rPr>
                <w:rFonts w:hint="eastAsia" w:ascii="黑体" w:hAnsi="宋体" w:eastAsia="黑体" w:cs="黑体"/>
                <w:i w:val="0"/>
                <w:iCs w:val="0"/>
                <w:color w:val="000000"/>
                <w:kern w:val="0"/>
                <w:sz w:val="48"/>
                <w:szCs w:val="48"/>
                <w:u w:val="none"/>
                <w:lang w:val="en-US" w:eastAsia="zh-CN" w:bidi="ar"/>
              </w:rPr>
              <w:t xml:space="preserve">          秦楼街道2023年度城镇公益性岗位计划表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trPr>
        <w:tc>
          <w:tcPr>
            <w:tcW w:w="14340" w:type="dxa"/>
            <w:gridSpan w:val="9"/>
            <w:vMerge w:val="continue"/>
            <w:tcBorders>
              <w:top w:val="nil"/>
              <w:left w:val="nil"/>
              <w:bottom w:val="nil"/>
              <w:right w:val="nil"/>
            </w:tcBorders>
            <w:shd w:val="clear" w:color="auto" w:fill="auto"/>
            <w:vAlign w:val="center"/>
          </w:tcPr>
          <w:p>
            <w:pPr>
              <w:rPr>
                <w:rFonts w:hint="eastAsia" w:ascii="黑体" w:hAnsi="宋体" w:eastAsia="黑体" w:cs="黑体"/>
                <w:i w:val="0"/>
                <w:iCs w:val="0"/>
                <w:color w:val="000000"/>
                <w:sz w:val="48"/>
                <w:szCs w:val="4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岗位类型</w:t>
            </w:r>
          </w:p>
        </w:tc>
        <w:tc>
          <w:tcPr>
            <w:tcW w:w="1080"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岗位名称</w:t>
            </w:r>
          </w:p>
        </w:tc>
        <w:tc>
          <w:tcPr>
            <w:tcW w:w="930"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岗位开发数量</w:t>
            </w:r>
          </w:p>
        </w:tc>
        <w:tc>
          <w:tcPr>
            <w:tcW w:w="241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岗位工作内容</w:t>
            </w:r>
          </w:p>
        </w:tc>
        <w:tc>
          <w:tcPr>
            <w:tcW w:w="124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岗位工作地点</w:t>
            </w:r>
          </w:p>
        </w:tc>
        <w:tc>
          <w:tcPr>
            <w:tcW w:w="1080"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岗位工作时间</w:t>
            </w:r>
          </w:p>
        </w:tc>
        <w:tc>
          <w:tcPr>
            <w:tcW w:w="3480"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岗位招用条件</w:t>
            </w:r>
          </w:p>
        </w:tc>
        <w:tc>
          <w:tcPr>
            <w:tcW w:w="178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岗位工资待遇</w:t>
            </w:r>
          </w:p>
        </w:tc>
        <w:tc>
          <w:tcPr>
            <w:tcW w:w="0" w:type="auto"/>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80" w:hRule="atLeast"/>
        </w:trPr>
        <w:tc>
          <w:tcPr>
            <w:tcW w:w="1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公共服务类</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公共服务综合岗</w:t>
            </w:r>
          </w:p>
        </w:tc>
        <w:tc>
          <w:tcPr>
            <w:tcW w:w="930"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lang w:eastAsia="zh-CN"/>
              </w:rPr>
            </w:pPr>
            <w:r>
              <w:rPr>
                <w:rFonts w:hint="eastAsia" w:ascii="宋体" w:hAnsi="宋体" w:cs="宋体"/>
                <w:i w:val="0"/>
                <w:iCs w:val="0"/>
                <w:color w:val="000000"/>
                <w:sz w:val="21"/>
                <w:szCs w:val="21"/>
                <w:u w:val="none"/>
                <w:lang w:eastAsia="zh-CN"/>
              </w:rPr>
              <w:t>根据需求统一调配</w:t>
            </w:r>
          </w:p>
        </w:tc>
        <w:tc>
          <w:tcPr>
            <w:tcW w:w="241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服从主管单位的管理和安排，主要从事网格服务、基础信息采集、社情民意收集、安全隐患排查、矛盾排查化解、重点人群管理、政策法规宣传、民生服务代办等基层服务工作，协助做好社区其他工作</w:t>
            </w:r>
            <w:r>
              <w:rPr>
                <w:rFonts w:hint="eastAsia" w:ascii="宋体" w:hAnsi="宋体" w:cs="宋体"/>
                <w:i w:val="0"/>
                <w:iCs w:val="0"/>
                <w:color w:val="000000"/>
                <w:kern w:val="0"/>
                <w:sz w:val="21"/>
                <w:szCs w:val="21"/>
                <w:u w:val="none"/>
                <w:lang w:val="en-US" w:eastAsia="zh-CN" w:bidi="ar"/>
              </w:rPr>
              <w:t>。</w:t>
            </w:r>
          </w:p>
        </w:tc>
        <w:tc>
          <w:tcPr>
            <w:tcW w:w="12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秦楼街道城市社区</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全日制</w:t>
            </w:r>
          </w:p>
        </w:tc>
        <w:tc>
          <w:tcPr>
            <w:tcW w:w="34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面向秦楼街道户籍或居住在秦楼街道辖区(限</w:t>
            </w:r>
            <w:r>
              <w:rPr>
                <w:rFonts w:hint="eastAsia" w:ascii="宋体" w:hAnsi="宋体" w:cs="宋体"/>
                <w:i w:val="0"/>
                <w:iCs w:val="0"/>
                <w:color w:val="000000"/>
                <w:kern w:val="0"/>
                <w:sz w:val="18"/>
                <w:szCs w:val="18"/>
                <w:u w:val="none"/>
                <w:lang w:val="en-US" w:eastAsia="zh-CN" w:bidi="ar"/>
              </w:rPr>
              <w:t>东港区</w:t>
            </w:r>
            <w:r>
              <w:rPr>
                <w:rFonts w:hint="eastAsia" w:ascii="宋体" w:hAnsi="宋体" w:eastAsia="宋体" w:cs="宋体"/>
                <w:i w:val="0"/>
                <w:iCs w:val="0"/>
                <w:color w:val="000000"/>
                <w:kern w:val="0"/>
                <w:sz w:val="18"/>
                <w:szCs w:val="18"/>
                <w:u w:val="none"/>
                <w:lang w:val="en-US" w:eastAsia="zh-CN" w:bidi="ar"/>
              </w:rPr>
              <w:t>户籍)的城镇零就业家庭人员、城镇大龄失业人员（女性40周岁以上、男性50周岁以上至法定退休年龄）、抚养未成年子女的单亲家庭成员、享受最低生活保障人员、残疾人、连续登记失业一年以上人员（即在用人单位失业并进行失业登记后，到公共就业和人才服务机构进行求职登记，并接受职业介绍服务三次以上仍未能实现就业的人员，服务记录应录入山东省公共就业人才服务信息系统），上述人员是指人力资源社会保障部门登记管理的相应人员。</w:t>
            </w:r>
          </w:p>
        </w:tc>
        <w:tc>
          <w:tcPr>
            <w:tcW w:w="178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社会保险补贴和岗位补贴合计标准按照3984.3元/月执行。</w:t>
            </w:r>
          </w:p>
        </w:tc>
        <w:tc>
          <w:tcPr>
            <w:tcW w:w="1245" w:type="dxa"/>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0" w:hRule="atLeast"/>
        </w:trPr>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公共服务类</w:t>
            </w:r>
          </w:p>
        </w:tc>
        <w:tc>
          <w:tcPr>
            <w:tcW w:w="1080"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就业服务助理员岗</w:t>
            </w:r>
          </w:p>
        </w:tc>
        <w:tc>
          <w:tcPr>
            <w:tcW w:w="930" w:type="dxa"/>
            <w:vMerge w:val="restart"/>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cs="宋体"/>
                <w:i w:val="0"/>
                <w:iCs w:val="0"/>
                <w:color w:val="000000"/>
                <w:sz w:val="21"/>
                <w:szCs w:val="21"/>
                <w:u w:val="none"/>
                <w:lang w:eastAsia="zh-CN"/>
              </w:rPr>
              <w:t>根据需求统一调配</w:t>
            </w:r>
          </w:p>
        </w:tc>
        <w:tc>
          <w:tcPr>
            <w:tcW w:w="2415"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主要协助开展城镇劳动者就业失业登记、就业困难人员认定</w:t>
            </w:r>
            <w:r>
              <w:rPr>
                <w:rFonts w:hint="eastAsia" w:ascii="宋体" w:hAnsi="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协助城镇公益性岗位在岗人员的联系跟踪服务、日常考勤、补贴发放、档案资料管理等就业公共服务其他需要安排的工作</w:t>
            </w:r>
            <w:r>
              <w:rPr>
                <w:rFonts w:hint="eastAsia" w:ascii="宋体" w:hAnsi="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协助做好社区其他工作</w:t>
            </w:r>
            <w:r>
              <w:rPr>
                <w:rFonts w:hint="eastAsia" w:ascii="宋体" w:hAnsi="宋体" w:cs="宋体"/>
                <w:i w:val="0"/>
                <w:iCs w:val="0"/>
                <w:color w:val="000000"/>
                <w:kern w:val="0"/>
                <w:sz w:val="21"/>
                <w:szCs w:val="21"/>
                <w:u w:val="none"/>
                <w:lang w:val="en-US" w:eastAsia="zh-CN" w:bidi="ar"/>
              </w:rPr>
              <w:t>。</w:t>
            </w:r>
          </w:p>
        </w:tc>
        <w:tc>
          <w:tcPr>
            <w:tcW w:w="1245"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秦楼街道城市社区</w:t>
            </w:r>
          </w:p>
        </w:tc>
        <w:tc>
          <w:tcPr>
            <w:tcW w:w="1080"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全日制</w:t>
            </w:r>
          </w:p>
        </w:tc>
        <w:tc>
          <w:tcPr>
            <w:tcW w:w="3480"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面向秦楼街道户籍或居住在秦楼街道辖区(限</w:t>
            </w:r>
            <w:r>
              <w:rPr>
                <w:rFonts w:hint="eastAsia" w:ascii="宋体" w:hAnsi="宋体" w:cs="宋体"/>
                <w:i w:val="0"/>
                <w:iCs w:val="0"/>
                <w:color w:val="000000"/>
                <w:kern w:val="0"/>
                <w:sz w:val="18"/>
                <w:szCs w:val="18"/>
                <w:u w:val="none"/>
                <w:lang w:val="en-US" w:eastAsia="zh-CN" w:bidi="ar"/>
              </w:rPr>
              <w:t>东港区</w:t>
            </w:r>
            <w:r>
              <w:rPr>
                <w:rFonts w:hint="eastAsia" w:ascii="宋体" w:hAnsi="宋体" w:eastAsia="宋体" w:cs="宋体"/>
                <w:i w:val="0"/>
                <w:iCs w:val="0"/>
                <w:color w:val="000000"/>
                <w:kern w:val="0"/>
                <w:sz w:val="18"/>
                <w:szCs w:val="18"/>
                <w:u w:val="none"/>
                <w:lang w:val="en-US" w:eastAsia="zh-CN" w:bidi="ar"/>
              </w:rPr>
              <w:t>户籍)的城镇零就业家庭人员、城镇大龄失业人员（女性40周岁以上、男性50周岁以上至法定退休年龄）、抚养未成年子女的单亲家庭成员、享受最低生活保障人员、残疾人、连续登记失业一年以上人员（即在用人单位失业并进行失业登记后，到公共就业和人才服务机构进行求职登记，并接受职业介绍服务三次以上仍未能实现就业的人员，服务记录应录入山东省公共就业人才服务信息系统），上述人员是指人力资源社会保障部门登记管理的相应人员。</w:t>
            </w:r>
          </w:p>
        </w:tc>
        <w:tc>
          <w:tcPr>
            <w:tcW w:w="1785"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社会保险补贴和岗位补贴合计标准按照3984.3元/月执行。</w:t>
            </w:r>
          </w:p>
        </w:tc>
        <w:tc>
          <w:tcPr>
            <w:tcW w:w="1245" w:type="dxa"/>
            <w:vMerge w:val="restart"/>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0" w:hRule="atLeast"/>
        </w:trPr>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3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41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24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348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8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24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3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41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24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348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8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24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0" w:hRule="atLeast"/>
        </w:trPr>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公共服务类</w:t>
            </w:r>
          </w:p>
        </w:tc>
        <w:tc>
          <w:tcPr>
            <w:tcW w:w="1080"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宣传助理员岗</w:t>
            </w:r>
          </w:p>
        </w:tc>
        <w:tc>
          <w:tcPr>
            <w:tcW w:w="930" w:type="dxa"/>
            <w:vMerge w:val="restart"/>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cs="宋体"/>
                <w:i w:val="0"/>
                <w:iCs w:val="0"/>
                <w:color w:val="000000"/>
                <w:sz w:val="21"/>
                <w:szCs w:val="21"/>
                <w:u w:val="none"/>
                <w:lang w:eastAsia="zh-CN"/>
              </w:rPr>
              <w:t>根据需求统一调配</w:t>
            </w:r>
          </w:p>
        </w:tc>
        <w:tc>
          <w:tcPr>
            <w:tcW w:w="2415"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主要协助做好社情民意信息搜集上报，了解收集群众关注热点问题、重大政策举措反响、意识形态领域新情况；协助做好基层文化记忆整理、文化习俗的影像资料留存及整理归档；协助组织开展群众性文化活动</w:t>
            </w:r>
            <w:r>
              <w:rPr>
                <w:rFonts w:hint="eastAsia" w:ascii="宋体" w:hAnsi="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协助做好社区其他工作</w:t>
            </w:r>
            <w:r>
              <w:rPr>
                <w:rFonts w:hint="eastAsia" w:ascii="宋体" w:hAnsi="宋体" w:cs="宋体"/>
                <w:i w:val="0"/>
                <w:iCs w:val="0"/>
                <w:color w:val="000000"/>
                <w:kern w:val="0"/>
                <w:sz w:val="21"/>
                <w:szCs w:val="21"/>
                <w:u w:val="none"/>
                <w:lang w:val="en-US" w:eastAsia="zh-CN" w:bidi="ar"/>
              </w:rPr>
              <w:t>。</w:t>
            </w:r>
          </w:p>
        </w:tc>
        <w:tc>
          <w:tcPr>
            <w:tcW w:w="1245"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秦楼街道城市社区</w:t>
            </w:r>
          </w:p>
        </w:tc>
        <w:tc>
          <w:tcPr>
            <w:tcW w:w="1080"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全日制</w:t>
            </w:r>
          </w:p>
        </w:tc>
        <w:tc>
          <w:tcPr>
            <w:tcW w:w="3480"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面向秦楼街道户籍或居住在秦楼街道辖区(限</w:t>
            </w:r>
            <w:r>
              <w:rPr>
                <w:rFonts w:hint="eastAsia" w:ascii="宋体" w:hAnsi="宋体" w:cs="宋体"/>
                <w:i w:val="0"/>
                <w:iCs w:val="0"/>
                <w:color w:val="000000"/>
                <w:kern w:val="0"/>
                <w:sz w:val="18"/>
                <w:szCs w:val="18"/>
                <w:u w:val="none"/>
                <w:lang w:val="en-US" w:eastAsia="zh-CN" w:bidi="ar"/>
              </w:rPr>
              <w:t>东港区</w:t>
            </w:r>
            <w:r>
              <w:rPr>
                <w:rFonts w:hint="eastAsia" w:ascii="宋体" w:hAnsi="宋体" w:eastAsia="宋体" w:cs="宋体"/>
                <w:i w:val="0"/>
                <w:iCs w:val="0"/>
                <w:color w:val="000000"/>
                <w:kern w:val="0"/>
                <w:sz w:val="18"/>
                <w:szCs w:val="18"/>
                <w:u w:val="none"/>
                <w:lang w:val="en-US" w:eastAsia="zh-CN" w:bidi="ar"/>
              </w:rPr>
              <w:t>户籍)的城镇零就业家庭人员、城镇大龄失业人员（女性40周岁以上、男性50周岁以上至法定退休年龄）、抚养未成年子女的单亲家庭成员、享受最低生活保障人员、残疾人、连续登记失业一年以上人员（即在用人单位失业并进行失业登记后，到公共就业和人才服务机构进行求职登记，并接受职业介绍服务三次以上仍未能实现就业的人员，服务记录应录入山东省公共就业人才服务信息系统），上述人员是指人力资源社会保障部门登记管理的相应人员。</w:t>
            </w:r>
          </w:p>
        </w:tc>
        <w:tc>
          <w:tcPr>
            <w:tcW w:w="1785"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社会保险补贴和岗位补贴合计标准按照3984.3元/月执行。</w:t>
            </w:r>
          </w:p>
        </w:tc>
        <w:tc>
          <w:tcPr>
            <w:tcW w:w="1245" w:type="dxa"/>
            <w:vMerge w:val="restart"/>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0" w:hRule="atLeast"/>
        </w:trPr>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3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41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24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348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8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24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 w:hRule="atLeast"/>
        </w:trPr>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3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41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24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348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8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24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0" w:hRule="atLeast"/>
        </w:trPr>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公共服务类</w:t>
            </w:r>
          </w:p>
        </w:tc>
        <w:tc>
          <w:tcPr>
            <w:tcW w:w="1080"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基层民族宗教事务助理员岗</w:t>
            </w:r>
          </w:p>
        </w:tc>
        <w:tc>
          <w:tcPr>
            <w:tcW w:w="930" w:type="dxa"/>
            <w:vMerge w:val="restart"/>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cs="宋体"/>
                <w:i w:val="0"/>
                <w:iCs w:val="0"/>
                <w:color w:val="000000"/>
                <w:sz w:val="21"/>
                <w:szCs w:val="21"/>
                <w:u w:val="none"/>
                <w:lang w:eastAsia="zh-CN"/>
              </w:rPr>
              <w:t>根据需求统一调配</w:t>
            </w:r>
          </w:p>
        </w:tc>
        <w:tc>
          <w:tcPr>
            <w:tcW w:w="2415" w:type="dxa"/>
            <w:vMerge w:val="restart"/>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要协助发放民族宗教政策宣传材料；协助联系服务少数民族群众；协助收集整理宗教活动场所内的宗教教职人员、信教群众等人员的信息及动态；协助做好宗教活动场所建筑安全、消防安全等常态化巡查检查工作；协助了解掌握宗教活动开展情况；协助做好社区其他工作</w:t>
            </w:r>
            <w:r>
              <w:rPr>
                <w:rFonts w:hint="eastAsia" w:ascii="宋体" w:hAnsi="宋体" w:cs="宋体"/>
                <w:i w:val="0"/>
                <w:iCs w:val="0"/>
                <w:color w:val="000000"/>
                <w:kern w:val="0"/>
                <w:sz w:val="21"/>
                <w:szCs w:val="21"/>
                <w:u w:val="none"/>
                <w:lang w:val="en-US" w:eastAsia="zh-CN" w:bidi="ar"/>
              </w:rPr>
              <w:t>。</w:t>
            </w:r>
          </w:p>
        </w:tc>
        <w:tc>
          <w:tcPr>
            <w:tcW w:w="1245" w:type="dxa"/>
            <w:vMerge w:val="restart"/>
            <w:tcBorders>
              <w:top w:val="nil"/>
              <w:left w:val="nil"/>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秦楼街道城市社区</w:t>
            </w:r>
          </w:p>
        </w:tc>
        <w:tc>
          <w:tcPr>
            <w:tcW w:w="1080"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全日制</w:t>
            </w:r>
          </w:p>
        </w:tc>
        <w:tc>
          <w:tcPr>
            <w:tcW w:w="3480"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面向秦楼街道户籍或居住在秦楼街道辖区(限</w:t>
            </w:r>
            <w:r>
              <w:rPr>
                <w:rFonts w:hint="eastAsia" w:ascii="宋体" w:hAnsi="宋体" w:cs="宋体"/>
                <w:i w:val="0"/>
                <w:iCs w:val="0"/>
                <w:color w:val="000000"/>
                <w:kern w:val="0"/>
                <w:sz w:val="18"/>
                <w:szCs w:val="18"/>
                <w:u w:val="none"/>
                <w:lang w:val="en-US" w:eastAsia="zh-CN" w:bidi="ar"/>
              </w:rPr>
              <w:t>东港区</w:t>
            </w:r>
            <w:r>
              <w:rPr>
                <w:rFonts w:hint="eastAsia" w:ascii="宋体" w:hAnsi="宋体" w:eastAsia="宋体" w:cs="宋体"/>
                <w:i w:val="0"/>
                <w:iCs w:val="0"/>
                <w:color w:val="000000"/>
                <w:kern w:val="0"/>
                <w:sz w:val="18"/>
                <w:szCs w:val="18"/>
                <w:u w:val="none"/>
                <w:lang w:val="en-US" w:eastAsia="zh-CN" w:bidi="ar"/>
              </w:rPr>
              <w:t>户籍)的城镇零就业家庭人员、城镇大龄失业人员（女性40周岁以上、男性50周岁以上至法定退休年龄）、抚养未成年子女的单亲家庭成员、享受最低生活保障人员、残疾人、连续登记失业一年以上人员（即在用人单位失业并进行失业登记后，到公共就业和人才服务机构进行求职登记，并接受职业介绍服务三次以上仍未能实现就业的人员，服务记录应录入山东省公共就业人才服务信息系统），上述人员是指人力资源社会保障部门登记管理的相应人员。</w:t>
            </w:r>
          </w:p>
        </w:tc>
        <w:tc>
          <w:tcPr>
            <w:tcW w:w="1785"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社会保险补贴和岗位补贴合计标准按照3984.3元/月执行。</w:t>
            </w:r>
          </w:p>
        </w:tc>
        <w:tc>
          <w:tcPr>
            <w:tcW w:w="1245" w:type="dxa"/>
            <w:vMerge w:val="restart"/>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0" w:hRule="atLeast"/>
        </w:trPr>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3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415"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245"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348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8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24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vMerge w:val="continue"/>
            <w:tcBorders>
              <w:top w:val="nil"/>
              <w:left w:val="single" w:color="000000" w:sz="8" w:space="0"/>
              <w:bottom w:val="single" w:color="auto" w:sz="4"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nil"/>
              <w:left w:val="nil"/>
              <w:bottom w:val="single" w:color="auto" w:sz="4"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930" w:type="dxa"/>
            <w:vMerge w:val="continue"/>
            <w:tcBorders>
              <w:top w:val="nil"/>
              <w:left w:val="nil"/>
              <w:bottom w:val="single" w:color="auto" w:sz="4"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415"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245" w:type="dxa"/>
            <w:vMerge w:val="continue"/>
            <w:tcBorders>
              <w:top w:val="single" w:color="auto" w:sz="4" w:space="0"/>
              <w:left w:val="nil"/>
              <w:bottom w:val="single" w:color="auto" w:sz="4"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continue"/>
            <w:tcBorders>
              <w:top w:val="nil"/>
              <w:left w:val="nil"/>
              <w:bottom w:val="single" w:color="auto" w:sz="4"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3480" w:type="dxa"/>
            <w:vMerge w:val="continue"/>
            <w:tcBorders>
              <w:top w:val="nil"/>
              <w:left w:val="nil"/>
              <w:bottom w:val="single" w:color="auto"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85" w:type="dxa"/>
            <w:vMerge w:val="continue"/>
            <w:tcBorders>
              <w:top w:val="nil"/>
              <w:left w:val="nil"/>
              <w:bottom w:val="single" w:color="auto" w:sz="4"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245" w:type="dxa"/>
            <w:vMerge w:val="continue"/>
            <w:tcBorders>
              <w:top w:val="nil"/>
              <w:left w:val="nil"/>
              <w:bottom w:val="single" w:color="auto" w:sz="4"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0" w:hRule="atLeast"/>
        </w:trPr>
        <w:tc>
          <w:tcPr>
            <w:tcW w:w="1080" w:type="dxa"/>
            <w:tcBorders>
              <w:top w:val="single" w:color="auto" w:sz="4"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公共服务类</w:t>
            </w:r>
          </w:p>
        </w:tc>
        <w:tc>
          <w:tcPr>
            <w:tcW w:w="108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文保单位巡查看护助理员岗</w:t>
            </w:r>
          </w:p>
        </w:tc>
        <w:tc>
          <w:tcPr>
            <w:tcW w:w="930" w:type="dxa"/>
            <w:tcBorders>
              <w:top w:val="single" w:color="auto" w:sz="4" w:space="0"/>
              <w:left w:val="nil"/>
              <w:bottom w:val="single" w:color="000000" w:sz="8" w:space="0"/>
              <w:right w:val="nil"/>
            </w:tcBorders>
            <w:shd w:val="clear" w:color="auto" w:fill="auto"/>
            <w:vAlign w:val="center"/>
          </w:tcPr>
          <w:p>
            <w:pPr>
              <w:jc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cs="宋体"/>
                <w:i w:val="0"/>
                <w:iCs w:val="0"/>
                <w:color w:val="000000"/>
                <w:sz w:val="21"/>
                <w:szCs w:val="21"/>
                <w:u w:val="none"/>
                <w:lang w:eastAsia="zh-CN"/>
              </w:rPr>
              <w:t>根据需求统一调配</w:t>
            </w:r>
          </w:p>
        </w:tc>
        <w:tc>
          <w:tcPr>
            <w:tcW w:w="241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主要协助街道、文物主管部门做好文物日常养护、保护宣传工作；做好文物实际情况和日常管理需求应当履行的其他职责</w:t>
            </w:r>
            <w:r>
              <w:rPr>
                <w:rFonts w:hint="eastAsia" w:ascii="宋体" w:hAnsi="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协助做好社区其他工作</w:t>
            </w:r>
            <w:r>
              <w:rPr>
                <w:rFonts w:hint="eastAsia" w:ascii="宋体" w:hAnsi="宋体" w:cs="宋体"/>
                <w:i w:val="0"/>
                <w:iCs w:val="0"/>
                <w:color w:val="000000"/>
                <w:kern w:val="0"/>
                <w:sz w:val="21"/>
                <w:szCs w:val="21"/>
                <w:u w:val="none"/>
                <w:lang w:val="en-US" w:eastAsia="zh-CN" w:bidi="ar"/>
              </w:rPr>
              <w:t>。</w:t>
            </w:r>
          </w:p>
        </w:tc>
        <w:tc>
          <w:tcPr>
            <w:tcW w:w="1245"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秦楼街道城市社区</w:t>
            </w:r>
          </w:p>
        </w:tc>
        <w:tc>
          <w:tcPr>
            <w:tcW w:w="108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全日制</w:t>
            </w:r>
          </w:p>
        </w:tc>
        <w:tc>
          <w:tcPr>
            <w:tcW w:w="3480"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面向秦楼街道户籍或居住在秦楼街道辖区(限</w:t>
            </w:r>
            <w:r>
              <w:rPr>
                <w:rFonts w:hint="eastAsia" w:ascii="宋体" w:hAnsi="宋体" w:cs="宋体"/>
                <w:i w:val="0"/>
                <w:iCs w:val="0"/>
                <w:color w:val="000000"/>
                <w:kern w:val="0"/>
                <w:sz w:val="18"/>
                <w:szCs w:val="18"/>
                <w:u w:val="none"/>
                <w:lang w:val="en-US" w:eastAsia="zh-CN" w:bidi="ar"/>
              </w:rPr>
              <w:t>东港区</w:t>
            </w:r>
            <w:r>
              <w:rPr>
                <w:rFonts w:hint="eastAsia" w:ascii="宋体" w:hAnsi="宋体" w:eastAsia="宋体" w:cs="宋体"/>
                <w:i w:val="0"/>
                <w:iCs w:val="0"/>
                <w:color w:val="000000"/>
                <w:kern w:val="0"/>
                <w:sz w:val="18"/>
                <w:szCs w:val="18"/>
                <w:u w:val="none"/>
                <w:lang w:val="en-US" w:eastAsia="zh-CN" w:bidi="ar"/>
              </w:rPr>
              <w:t>户籍</w:t>
            </w:r>
            <w:bookmarkStart w:id="0" w:name="_GoBack"/>
            <w:bookmarkEnd w:id="0"/>
            <w:r>
              <w:rPr>
                <w:rFonts w:hint="eastAsia" w:ascii="宋体" w:hAnsi="宋体" w:eastAsia="宋体" w:cs="宋体"/>
                <w:i w:val="0"/>
                <w:iCs w:val="0"/>
                <w:color w:val="000000"/>
                <w:kern w:val="0"/>
                <w:sz w:val="18"/>
                <w:szCs w:val="18"/>
                <w:u w:val="none"/>
                <w:lang w:val="en-US" w:eastAsia="zh-CN" w:bidi="ar"/>
              </w:rPr>
              <w:t>)的城镇零就业家庭人员、城镇大龄失业人员（女性40周岁以上、男性50周岁以上至法定退休年龄）、抚养未成年子女的单亲家庭成员、享受最低生活保障人员、残疾人、连续登记失业一年以上人员（即在用人单位失业并进行失业登记后，到公共就业和人才服务机构进行求职登记，并接受职业介绍服务三次以上仍未能实现就业的人员，服务记录应录入山东省公共就业人才服务信息系统），上述人员是指人力资源社会保障部门登记管理的相应人员。</w:t>
            </w:r>
          </w:p>
        </w:tc>
        <w:tc>
          <w:tcPr>
            <w:tcW w:w="1785"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社会保险补贴和岗位补贴合计标准按照3984.3元/月执行。</w:t>
            </w:r>
          </w:p>
        </w:tc>
        <w:tc>
          <w:tcPr>
            <w:tcW w:w="1245" w:type="dxa"/>
            <w:tcBorders>
              <w:top w:val="single" w:color="auto" w:sz="4"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bl>
    <w:p>
      <w:pPr>
        <w:pStyle w:val="4"/>
        <w:widowControl/>
        <w:shd w:val="clear" w:color="auto" w:fill="FFFFFF"/>
        <w:spacing w:beforeAutospacing="0" w:afterAutospacing="0" w:line="240" w:lineRule="atLeast"/>
        <w:jc w:val="both"/>
        <w:rPr>
          <w:rFonts w:cs="Times New Roman" w:asciiTheme="majorEastAsia" w:hAnsiTheme="majorEastAsia" w:eastAsiaTheme="majorEastAsia"/>
          <w:sz w:val="18"/>
          <w:szCs w:val="18"/>
          <w:shd w:val="clear" w:color="auto" w:fill="FFFFFF"/>
        </w:rPr>
        <w:sectPr>
          <w:pgSz w:w="16838" w:h="11906" w:orient="landscape"/>
          <w:pgMar w:top="28" w:right="2098" w:bottom="57" w:left="1361" w:header="851" w:footer="992" w:gutter="0"/>
          <w:cols w:space="425" w:num="1"/>
          <w:docGrid w:type="lines" w:linePitch="312" w:charSpace="0"/>
        </w:sectPr>
      </w:pPr>
    </w:p>
    <w:p>
      <w:pPr>
        <w:pStyle w:val="4"/>
        <w:widowControl/>
        <w:shd w:val="clear" w:color="auto" w:fill="FFFFFF"/>
        <w:spacing w:beforeAutospacing="0" w:afterAutospacing="0" w:line="240" w:lineRule="atLeast"/>
        <w:jc w:val="both"/>
        <w:rPr>
          <w:rFonts w:cs="Times New Roman" w:asciiTheme="majorEastAsia" w:hAnsiTheme="majorEastAsia" w:eastAsiaTheme="majorEastAsia"/>
          <w:sz w:val="18"/>
          <w:szCs w:val="18"/>
          <w:shd w:val="clear" w:color="auto" w:fill="FFFFFF"/>
        </w:rPr>
      </w:pPr>
    </w:p>
    <w:p>
      <w:pPr>
        <w:widowControl/>
        <w:ind w:firstLine="960" w:firstLineChars="300"/>
        <w:jc w:val="both"/>
        <w:rPr>
          <w:rFonts w:ascii="仿宋" w:hAnsi="仿宋" w:eastAsia="仿宋" w:cs="仿宋"/>
          <w:color w:val="000000"/>
          <w:kern w:val="0"/>
          <w:sz w:val="32"/>
          <w:szCs w:val="32"/>
        </w:rPr>
      </w:pPr>
      <w:r>
        <w:rPr>
          <w:rFonts w:hint="eastAsia" w:ascii="仿宋" w:hAnsi="仿宋" w:eastAsia="仿宋" w:cs="仿宋"/>
          <w:color w:val="000000"/>
          <w:kern w:val="0"/>
          <w:sz w:val="32"/>
          <w:szCs w:val="32"/>
        </w:rPr>
        <w:t>附件2</w:t>
      </w:r>
    </w:p>
    <w:p>
      <w:pPr>
        <w:widowControl/>
        <w:jc w:val="center"/>
        <w:textAlignment w:val="center"/>
        <w:rPr>
          <w:rFonts w:ascii="微软雅黑" w:hAnsi="微软雅黑" w:eastAsia="微软雅黑" w:cs="微软雅黑"/>
          <w:color w:val="000000"/>
          <w:kern w:val="0"/>
          <w:sz w:val="36"/>
          <w:szCs w:val="36"/>
        </w:rPr>
      </w:pPr>
      <w:r>
        <w:rPr>
          <w:rFonts w:hint="eastAsia" w:ascii="微软雅黑" w:hAnsi="微软雅黑" w:eastAsia="微软雅黑" w:cs="微软雅黑"/>
          <w:color w:val="000000"/>
          <w:kern w:val="0"/>
          <w:sz w:val="36"/>
          <w:szCs w:val="36"/>
        </w:rPr>
        <w:t>秦楼街道社区服务中心地址及联系方式</w:t>
      </w:r>
    </w:p>
    <w:p>
      <w:pPr>
        <w:widowControl/>
        <w:jc w:val="center"/>
        <w:textAlignment w:val="center"/>
        <w:rPr>
          <w:rFonts w:ascii="微软雅黑" w:hAnsi="微软雅黑" w:eastAsia="微软雅黑" w:cs="微软雅黑"/>
          <w:color w:val="000000"/>
          <w:kern w:val="0"/>
          <w:sz w:val="36"/>
          <w:szCs w:val="36"/>
        </w:rPr>
      </w:pPr>
    </w:p>
    <w:tbl>
      <w:tblPr>
        <w:tblStyle w:val="5"/>
        <w:tblW w:w="13340" w:type="dxa"/>
        <w:tblInd w:w="93" w:type="dxa"/>
        <w:tblLayout w:type="autofit"/>
        <w:tblCellMar>
          <w:top w:w="0" w:type="dxa"/>
          <w:left w:w="108" w:type="dxa"/>
          <w:bottom w:w="0" w:type="dxa"/>
          <w:right w:w="108" w:type="dxa"/>
        </w:tblCellMar>
      </w:tblPr>
      <w:tblGrid>
        <w:gridCol w:w="3417"/>
        <w:gridCol w:w="4962"/>
        <w:gridCol w:w="4961"/>
      </w:tblGrid>
      <w:tr>
        <w:tblPrEx>
          <w:tblCellMar>
            <w:top w:w="0" w:type="dxa"/>
            <w:left w:w="108" w:type="dxa"/>
            <w:bottom w:w="0" w:type="dxa"/>
            <w:right w:w="108" w:type="dxa"/>
          </w:tblCellMar>
        </w:tblPrEx>
        <w:trPr>
          <w:trHeight w:val="530" w:hRule="atLeast"/>
        </w:trPr>
        <w:tc>
          <w:tcPr>
            <w:tcW w:w="3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482" w:firstLineChars="200"/>
              <w:jc w:val="center"/>
              <w:rPr>
                <w:rFonts w:asciiTheme="minorEastAsia" w:hAnsiTheme="minorEastAsia" w:eastAsiaTheme="minorEastAsia"/>
                <w:b/>
                <w:bCs/>
                <w:color w:val="000000"/>
                <w:kern w:val="0"/>
                <w:sz w:val="24"/>
              </w:rPr>
            </w:pPr>
            <w:r>
              <w:rPr>
                <w:rFonts w:hint="eastAsia" w:asciiTheme="minorEastAsia" w:hAnsiTheme="minorEastAsia" w:eastAsiaTheme="minorEastAsia"/>
                <w:b/>
                <w:bCs/>
                <w:color w:val="000000"/>
                <w:kern w:val="0"/>
                <w:sz w:val="24"/>
              </w:rPr>
              <w:t>社区名称</w:t>
            </w:r>
          </w:p>
        </w:tc>
        <w:tc>
          <w:tcPr>
            <w:tcW w:w="496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firstLine="482" w:firstLineChars="200"/>
              <w:jc w:val="center"/>
              <w:rPr>
                <w:rFonts w:asciiTheme="minorEastAsia" w:hAnsiTheme="minorEastAsia" w:eastAsiaTheme="minorEastAsia"/>
                <w:b/>
                <w:bCs/>
                <w:color w:val="000000"/>
                <w:kern w:val="0"/>
                <w:sz w:val="24"/>
              </w:rPr>
            </w:pPr>
            <w:r>
              <w:rPr>
                <w:rFonts w:hint="eastAsia" w:asciiTheme="minorEastAsia" w:hAnsiTheme="minorEastAsia" w:eastAsiaTheme="minorEastAsia"/>
                <w:b/>
                <w:bCs/>
                <w:color w:val="000000"/>
                <w:kern w:val="0"/>
                <w:sz w:val="24"/>
              </w:rPr>
              <w:t>社区地址</w:t>
            </w:r>
          </w:p>
        </w:tc>
        <w:tc>
          <w:tcPr>
            <w:tcW w:w="496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firstLine="482" w:firstLineChars="200"/>
              <w:jc w:val="center"/>
              <w:rPr>
                <w:rFonts w:asciiTheme="minorEastAsia" w:hAnsiTheme="minorEastAsia" w:eastAsiaTheme="minorEastAsia"/>
                <w:b/>
                <w:bCs/>
                <w:color w:val="000000"/>
                <w:kern w:val="0"/>
                <w:sz w:val="24"/>
              </w:rPr>
            </w:pPr>
            <w:r>
              <w:rPr>
                <w:rFonts w:hint="eastAsia" w:asciiTheme="minorEastAsia" w:hAnsiTheme="minorEastAsia" w:eastAsiaTheme="minorEastAsia"/>
                <w:b/>
                <w:bCs/>
                <w:color w:val="000000"/>
                <w:kern w:val="0"/>
                <w:sz w:val="24"/>
              </w:rPr>
              <w:t>社区电话</w:t>
            </w:r>
          </w:p>
        </w:tc>
      </w:tr>
      <w:tr>
        <w:tblPrEx>
          <w:tblCellMar>
            <w:top w:w="0" w:type="dxa"/>
            <w:left w:w="108" w:type="dxa"/>
            <w:bottom w:w="0" w:type="dxa"/>
            <w:right w:w="108" w:type="dxa"/>
          </w:tblCellMar>
        </w:tblPrEx>
        <w:trPr>
          <w:trHeight w:val="553"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阳光海岸社区</w:t>
            </w:r>
          </w:p>
        </w:tc>
        <w:tc>
          <w:tcPr>
            <w:tcW w:w="4962" w:type="dxa"/>
            <w:tcBorders>
              <w:top w:val="nil"/>
              <w:left w:val="nil"/>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日照市东港区莱顿小镇二期花语墅南沿街（东营路与海天二路交汇处东南角）</w:t>
            </w:r>
          </w:p>
        </w:tc>
        <w:tc>
          <w:tcPr>
            <w:tcW w:w="4961" w:type="dxa"/>
            <w:tcBorders>
              <w:top w:val="nil"/>
              <w:left w:val="nil"/>
              <w:bottom w:val="single" w:color="auto" w:sz="4" w:space="0"/>
              <w:right w:val="single" w:color="auto" w:sz="4" w:space="0"/>
            </w:tcBorders>
            <w:shd w:val="clear" w:color="auto" w:fill="auto"/>
            <w:noWrap/>
            <w:vAlign w:val="center"/>
          </w:tcPr>
          <w:p>
            <w:pPr>
              <w:widowControl/>
              <w:spacing w:line="240" w:lineRule="exact"/>
              <w:ind w:firstLine="440" w:firstLineChars="200"/>
              <w:jc w:val="center"/>
              <w:rPr>
                <w:rFonts w:asciiTheme="minorEastAsia" w:hAnsiTheme="minorEastAsia" w:eastAsiaTheme="minorEastAsia"/>
                <w:color w:val="000000"/>
                <w:kern w:val="0"/>
                <w:sz w:val="22"/>
                <w:szCs w:val="22"/>
              </w:rPr>
            </w:pPr>
            <w:r>
              <w:rPr>
                <w:rFonts w:hint="eastAsia" w:asciiTheme="minorEastAsia" w:hAnsiTheme="minorEastAsia" w:eastAsiaTheme="minorEastAsia"/>
                <w:color w:val="000000"/>
                <w:kern w:val="0"/>
                <w:sz w:val="22"/>
                <w:szCs w:val="22"/>
              </w:rPr>
              <w:t>7767266</w:t>
            </w:r>
          </w:p>
        </w:tc>
      </w:tr>
      <w:tr>
        <w:tblPrEx>
          <w:tblCellMar>
            <w:top w:w="0" w:type="dxa"/>
            <w:left w:w="108" w:type="dxa"/>
            <w:bottom w:w="0" w:type="dxa"/>
            <w:right w:w="108" w:type="dxa"/>
          </w:tblCellMar>
        </w:tblPrEx>
        <w:trPr>
          <w:trHeight w:val="490"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城建花园社区</w:t>
            </w:r>
          </w:p>
        </w:tc>
        <w:tc>
          <w:tcPr>
            <w:tcW w:w="4962" w:type="dxa"/>
            <w:tcBorders>
              <w:top w:val="nil"/>
              <w:left w:val="nil"/>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日照市东港区威海路80号城建花园小区内</w:t>
            </w:r>
          </w:p>
        </w:tc>
        <w:tc>
          <w:tcPr>
            <w:tcW w:w="4961" w:type="dxa"/>
            <w:tcBorders>
              <w:top w:val="nil"/>
              <w:left w:val="nil"/>
              <w:bottom w:val="single" w:color="auto" w:sz="4" w:space="0"/>
              <w:right w:val="single" w:color="auto" w:sz="4" w:space="0"/>
            </w:tcBorders>
            <w:shd w:val="clear" w:color="auto" w:fill="auto"/>
            <w:noWrap/>
            <w:vAlign w:val="center"/>
          </w:tcPr>
          <w:p>
            <w:pPr>
              <w:widowControl/>
              <w:spacing w:line="240" w:lineRule="exact"/>
              <w:ind w:firstLine="480" w:firstLineChars="200"/>
              <w:jc w:val="center"/>
              <w:rPr>
                <w:rFonts w:asciiTheme="minorEastAsia" w:hAnsiTheme="minorEastAsia" w:eastAsiaTheme="minorEastAsia"/>
                <w:kern w:val="0"/>
                <w:sz w:val="24"/>
              </w:rPr>
            </w:pPr>
            <w:r>
              <w:rPr>
                <w:rFonts w:hint="eastAsia" w:asciiTheme="minorEastAsia" w:hAnsiTheme="minorEastAsia" w:eastAsiaTheme="minorEastAsia"/>
                <w:kern w:val="0"/>
                <w:sz w:val="24"/>
              </w:rPr>
              <w:t>7767187</w:t>
            </w:r>
          </w:p>
        </w:tc>
      </w:tr>
      <w:tr>
        <w:tblPrEx>
          <w:tblCellMar>
            <w:top w:w="0" w:type="dxa"/>
            <w:left w:w="108" w:type="dxa"/>
            <w:bottom w:w="0" w:type="dxa"/>
            <w:right w:w="108" w:type="dxa"/>
          </w:tblCellMar>
        </w:tblPrEx>
        <w:trPr>
          <w:trHeight w:val="414"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祥园社区</w:t>
            </w:r>
          </w:p>
        </w:tc>
        <w:tc>
          <w:tcPr>
            <w:tcW w:w="4962" w:type="dxa"/>
            <w:tcBorders>
              <w:top w:val="nil"/>
              <w:left w:val="nil"/>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日照市东港区泰安路60号新营华府南沿街</w:t>
            </w:r>
          </w:p>
        </w:tc>
        <w:tc>
          <w:tcPr>
            <w:tcW w:w="4961" w:type="dxa"/>
            <w:tcBorders>
              <w:top w:val="nil"/>
              <w:left w:val="nil"/>
              <w:bottom w:val="single" w:color="auto" w:sz="4" w:space="0"/>
              <w:right w:val="single" w:color="auto" w:sz="4" w:space="0"/>
            </w:tcBorders>
            <w:shd w:val="clear" w:color="auto" w:fill="auto"/>
            <w:noWrap/>
            <w:vAlign w:val="center"/>
          </w:tcPr>
          <w:p>
            <w:pPr>
              <w:widowControl/>
              <w:spacing w:line="240" w:lineRule="exact"/>
              <w:ind w:firstLine="480" w:firstLineChars="200"/>
              <w:jc w:val="center"/>
              <w:rPr>
                <w:rFonts w:asciiTheme="minorEastAsia" w:hAnsiTheme="minorEastAsia" w:eastAsiaTheme="minorEastAsia"/>
                <w:kern w:val="0"/>
                <w:sz w:val="24"/>
              </w:rPr>
            </w:pPr>
            <w:r>
              <w:rPr>
                <w:rFonts w:hint="eastAsia" w:asciiTheme="minorEastAsia" w:hAnsiTheme="minorEastAsia" w:eastAsiaTheme="minorEastAsia"/>
                <w:kern w:val="0"/>
                <w:sz w:val="24"/>
              </w:rPr>
              <w:t>7767278</w:t>
            </w:r>
          </w:p>
        </w:tc>
      </w:tr>
      <w:tr>
        <w:tblPrEx>
          <w:tblCellMar>
            <w:top w:w="0" w:type="dxa"/>
            <w:left w:w="108" w:type="dxa"/>
            <w:bottom w:w="0" w:type="dxa"/>
            <w:right w:w="108" w:type="dxa"/>
          </w:tblCellMar>
        </w:tblPrEx>
        <w:trPr>
          <w:trHeight w:val="522"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新城社区</w:t>
            </w:r>
          </w:p>
        </w:tc>
        <w:tc>
          <w:tcPr>
            <w:tcW w:w="4962" w:type="dxa"/>
            <w:tcBorders>
              <w:top w:val="nil"/>
              <w:left w:val="nil"/>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日照市东港区润德路华润凯旋门东门沿街</w:t>
            </w:r>
          </w:p>
        </w:tc>
        <w:tc>
          <w:tcPr>
            <w:tcW w:w="4961" w:type="dxa"/>
            <w:tcBorders>
              <w:top w:val="nil"/>
              <w:left w:val="nil"/>
              <w:bottom w:val="single" w:color="auto" w:sz="4" w:space="0"/>
              <w:right w:val="single" w:color="auto" w:sz="4" w:space="0"/>
            </w:tcBorders>
            <w:shd w:val="clear" w:color="auto" w:fill="auto"/>
            <w:noWrap/>
            <w:vAlign w:val="center"/>
          </w:tcPr>
          <w:p>
            <w:pPr>
              <w:widowControl/>
              <w:spacing w:line="240" w:lineRule="exact"/>
              <w:ind w:firstLine="480" w:firstLineChars="200"/>
              <w:jc w:val="center"/>
              <w:rPr>
                <w:rFonts w:asciiTheme="minorEastAsia" w:hAnsiTheme="minorEastAsia" w:eastAsiaTheme="minorEastAsia"/>
                <w:kern w:val="0"/>
                <w:sz w:val="24"/>
              </w:rPr>
            </w:pPr>
            <w:r>
              <w:rPr>
                <w:rFonts w:hint="eastAsia" w:asciiTheme="minorEastAsia" w:hAnsiTheme="minorEastAsia" w:eastAsiaTheme="minorEastAsia"/>
                <w:kern w:val="0"/>
                <w:sz w:val="24"/>
              </w:rPr>
              <w:t>7767197</w:t>
            </w:r>
          </w:p>
        </w:tc>
      </w:tr>
      <w:tr>
        <w:tblPrEx>
          <w:tblCellMar>
            <w:top w:w="0" w:type="dxa"/>
            <w:left w:w="108" w:type="dxa"/>
            <w:bottom w:w="0" w:type="dxa"/>
            <w:right w:w="108" w:type="dxa"/>
          </w:tblCellMar>
        </w:tblPrEx>
        <w:trPr>
          <w:trHeight w:val="522"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城市花园社区</w:t>
            </w:r>
          </w:p>
        </w:tc>
        <w:tc>
          <w:tcPr>
            <w:tcW w:w="4962" w:type="dxa"/>
            <w:tcBorders>
              <w:top w:val="nil"/>
              <w:left w:val="nil"/>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日照市东港区五莲路378号</w:t>
            </w:r>
          </w:p>
        </w:tc>
        <w:tc>
          <w:tcPr>
            <w:tcW w:w="4961" w:type="dxa"/>
            <w:tcBorders>
              <w:top w:val="nil"/>
              <w:left w:val="nil"/>
              <w:bottom w:val="single" w:color="auto" w:sz="4" w:space="0"/>
              <w:right w:val="single" w:color="auto" w:sz="4" w:space="0"/>
            </w:tcBorders>
            <w:shd w:val="clear" w:color="auto" w:fill="auto"/>
            <w:noWrap/>
            <w:vAlign w:val="center"/>
          </w:tcPr>
          <w:p>
            <w:pPr>
              <w:widowControl/>
              <w:spacing w:line="240" w:lineRule="exact"/>
              <w:ind w:firstLine="480" w:firstLineChars="200"/>
              <w:jc w:val="center"/>
              <w:rPr>
                <w:rFonts w:asciiTheme="minorEastAsia" w:hAnsiTheme="minorEastAsia" w:eastAsiaTheme="minorEastAsia"/>
                <w:kern w:val="0"/>
                <w:sz w:val="24"/>
              </w:rPr>
            </w:pPr>
            <w:r>
              <w:rPr>
                <w:rFonts w:hint="eastAsia" w:asciiTheme="minorEastAsia" w:hAnsiTheme="minorEastAsia" w:eastAsiaTheme="minorEastAsia"/>
                <w:kern w:val="0"/>
                <w:sz w:val="24"/>
              </w:rPr>
              <w:t>7767297</w:t>
            </w:r>
          </w:p>
        </w:tc>
      </w:tr>
      <w:tr>
        <w:tblPrEx>
          <w:tblCellMar>
            <w:top w:w="0" w:type="dxa"/>
            <w:left w:w="108" w:type="dxa"/>
            <w:bottom w:w="0" w:type="dxa"/>
            <w:right w:w="108" w:type="dxa"/>
          </w:tblCellMar>
        </w:tblPrEx>
        <w:trPr>
          <w:trHeight w:val="522"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北京路社区</w:t>
            </w:r>
          </w:p>
        </w:tc>
        <w:tc>
          <w:tcPr>
            <w:tcW w:w="4962" w:type="dxa"/>
            <w:tcBorders>
              <w:top w:val="nil"/>
              <w:left w:val="nil"/>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日照市东港区莒州路银河华府A北沿街</w:t>
            </w:r>
          </w:p>
        </w:tc>
        <w:tc>
          <w:tcPr>
            <w:tcW w:w="4961" w:type="dxa"/>
            <w:tcBorders>
              <w:top w:val="nil"/>
              <w:left w:val="nil"/>
              <w:bottom w:val="single" w:color="auto" w:sz="4" w:space="0"/>
              <w:right w:val="single" w:color="auto" w:sz="4" w:space="0"/>
            </w:tcBorders>
            <w:shd w:val="clear" w:color="auto" w:fill="auto"/>
            <w:noWrap/>
            <w:vAlign w:val="center"/>
          </w:tcPr>
          <w:p>
            <w:pPr>
              <w:widowControl/>
              <w:spacing w:line="240" w:lineRule="exact"/>
              <w:ind w:firstLine="480" w:firstLineChars="200"/>
              <w:jc w:val="center"/>
              <w:rPr>
                <w:rFonts w:asciiTheme="minorEastAsia" w:hAnsiTheme="minorEastAsia" w:eastAsiaTheme="minorEastAsia"/>
                <w:kern w:val="0"/>
                <w:sz w:val="24"/>
              </w:rPr>
            </w:pPr>
            <w:r>
              <w:rPr>
                <w:rFonts w:hint="eastAsia" w:asciiTheme="minorEastAsia" w:hAnsiTheme="minorEastAsia" w:eastAsiaTheme="minorEastAsia"/>
                <w:kern w:val="0"/>
                <w:sz w:val="24"/>
              </w:rPr>
              <w:t>7767269</w:t>
            </w:r>
          </w:p>
        </w:tc>
      </w:tr>
      <w:tr>
        <w:tblPrEx>
          <w:tblCellMar>
            <w:top w:w="0" w:type="dxa"/>
            <w:left w:w="108" w:type="dxa"/>
            <w:bottom w:w="0" w:type="dxa"/>
            <w:right w:w="108" w:type="dxa"/>
          </w:tblCellMar>
        </w:tblPrEx>
        <w:trPr>
          <w:trHeight w:val="522"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泰安路社区</w:t>
            </w:r>
          </w:p>
        </w:tc>
        <w:tc>
          <w:tcPr>
            <w:tcW w:w="4962" w:type="dxa"/>
            <w:tcBorders>
              <w:top w:val="nil"/>
              <w:left w:val="nil"/>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日照市东港区海曲路187号市直一区南沿街</w:t>
            </w:r>
          </w:p>
        </w:tc>
        <w:tc>
          <w:tcPr>
            <w:tcW w:w="4961" w:type="dxa"/>
            <w:tcBorders>
              <w:top w:val="nil"/>
              <w:left w:val="nil"/>
              <w:bottom w:val="single" w:color="auto" w:sz="4" w:space="0"/>
              <w:right w:val="single" w:color="auto" w:sz="4" w:space="0"/>
            </w:tcBorders>
            <w:shd w:val="clear" w:color="auto" w:fill="auto"/>
            <w:noWrap/>
            <w:vAlign w:val="center"/>
          </w:tcPr>
          <w:p>
            <w:pPr>
              <w:widowControl/>
              <w:spacing w:line="240" w:lineRule="exact"/>
              <w:ind w:firstLine="480" w:firstLineChars="200"/>
              <w:jc w:val="center"/>
              <w:rPr>
                <w:rFonts w:asciiTheme="minorEastAsia" w:hAnsiTheme="minorEastAsia" w:eastAsiaTheme="minorEastAsia"/>
                <w:kern w:val="0"/>
                <w:sz w:val="24"/>
              </w:rPr>
            </w:pPr>
            <w:r>
              <w:rPr>
                <w:rFonts w:hint="eastAsia" w:asciiTheme="minorEastAsia" w:hAnsiTheme="minorEastAsia" w:eastAsiaTheme="minorEastAsia"/>
                <w:kern w:val="0"/>
                <w:sz w:val="24"/>
              </w:rPr>
              <w:t>7767185</w:t>
            </w:r>
          </w:p>
        </w:tc>
      </w:tr>
      <w:tr>
        <w:tblPrEx>
          <w:tblCellMar>
            <w:top w:w="0" w:type="dxa"/>
            <w:left w:w="108" w:type="dxa"/>
            <w:bottom w:w="0" w:type="dxa"/>
            <w:right w:w="108" w:type="dxa"/>
          </w:tblCellMar>
        </w:tblPrEx>
        <w:trPr>
          <w:trHeight w:val="522"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碧霞湖社区</w:t>
            </w:r>
          </w:p>
        </w:tc>
        <w:tc>
          <w:tcPr>
            <w:tcW w:w="4962" w:type="dxa"/>
            <w:tcBorders>
              <w:top w:val="nil"/>
              <w:left w:val="nil"/>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themeColor="text1"/>
                <w:kern w:val="0"/>
                <w:sz w:val="20"/>
                <w:szCs w:val="20"/>
              </w:rPr>
            </w:pPr>
            <w:r>
              <w:rPr>
                <w:rFonts w:hint="eastAsia" w:asciiTheme="minorEastAsia" w:hAnsiTheme="minorEastAsia" w:eastAsiaTheme="minorEastAsia"/>
                <w:color w:val="000000" w:themeColor="text1"/>
                <w:kern w:val="0"/>
                <w:sz w:val="20"/>
                <w:szCs w:val="20"/>
              </w:rPr>
              <w:t>日照市东港区翠湖佳园南二区北沿街（嘉祥路与枣庄路交汇处东）</w:t>
            </w:r>
          </w:p>
        </w:tc>
        <w:tc>
          <w:tcPr>
            <w:tcW w:w="4961" w:type="dxa"/>
            <w:tcBorders>
              <w:top w:val="nil"/>
              <w:left w:val="nil"/>
              <w:bottom w:val="single" w:color="auto" w:sz="4" w:space="0"/>
              <w:right w:val="single" w:color="auto" w:sz="4" w:space="0"/>
            </w:tcBorders>
            <w:shd w:val="clear" w:color="auto" w:fill="auto"/>
            <w:noWrap/>
            <w:vAlign w:val="center"/>
          </w:tcPr>
          <w:p>
            <w:pPr>
              <w:widowControl/>
              <w:spacing w:line="240" w:lineRule="exact"/>
              <w:ind w:firstLine="480" w:firstLineChars="200"/>
              <w:jc w:val="center"/>
              <w:rPr>
                <w:rFonts w:asciiTheme="minorEastAsia" w:hAnsiTheme="minorEastAsia" w:eastAsiaTheme="minorEastAsia"/>
                <w:kern w:val="0"/>
                <w:sz w:val="24"/>
              </w:rPr>
            </w:pPr>
            <w:r>
              <w:rPr>
                <w:rFonts w:hint="eastAsia" w:asciiTheme="minorEastAsia" w:hAnsiTheme="minorEastAsia" w:eastAsiaTheme="minorEastAsia"/>
                <w:kern w:val="0"/>
                <w:sz w:val="24"/>
              </w:rPr>
              <w:t>7767236</w:t>
            </w:r>
          </w:p>
        </w:tc>
      </w:tr>
      <w:tr>
        <w:tblPrEx>
          <w:tblCellMar>
            <w:top w:w="0" w:type="dxa"/>
            <w:left w:w="108" w:type="dxa"/>
            <w:bottom w:w="0" w:type="dxa"/>
            <w:right w:w="108" w:type="dxa"/>
          </w:tblCellMar>
        </w:tblPrEx>
        <w:trPr>
          <w:trHeight w:val="522"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尚文社区</w:t>
            </w:r>
          </w:p>
        </w:tc>
        <w:tc>
          <w:tcPr>
            <w:tcW w:w="4962" w:type="dxa"/>
            <w:tcBorders>
              <w:top w:val="nil"/>
              <w:left w:val="nil"/>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themeColor="text1"/>
                <w:kern w:val="0"/>
                <w:sz w:val="20"/>
                <w:szCs w:val="20"/>
              </w:rPr>
            </w:pPr>
            <w:r>
              <w:rPr>
                <w:rFonts w:hint="eastAsia" w:asciiTheme="minorEastAsia" w:hAnsiTheme="minorEastAsia" w:eastAsiaTheme="minorEastAsia"/>
                <w:color w:val="000000" w:themeColor="text1"/>
                <w:kern w:val="0"/>
                <w:sz w:val="20"/>
                <w:szCs w:val="20"/>
              </w:rPr>
              <w:t>日照市东港区菏泽路与胶南路交汇处路北东侧</w:t>
            </w:r>
            <w:r>
              <w:rPr>
                <w:rFonts w:hint="eastAsia" w:asciiTheme="minorEastAsia" w:hAnsiTheme="minorEastAsia" w:eastAsiaTheme="minorEastAsia"/>
                <w:color w:val="000000" w:themeColor="text1"/>
                <w:kern w:val="0"/>
                <w:sz w:val="20"/>
                <w:szCs w:val="20"/>
                <w:lang w:eastAsia="zh-CN"/>
              </w:rPr>
              <w:t>（南王家村安置区西沿街）</w:t>
            </w:r>
          </w:p>
        </w:tc>
        <w:tc>
          <w:tcPr>
            <w:tcW w:w="4961" w:type="dxa"/>
            <w:tcBorders>
              <w:top w:val="nil"/>
              <w:left w:val="nil"/>
              <w:bottom w:val="single" w:color="auto" w:sz="4" w:space="0"/>
              <w:right w:val="single" w:color="auto" w:sz="4" w:space="0"/>
            </w:tcBorders>
            <w:shd w:val="clear" w:color="auto" w:fill="auto"/>
            <w:noWrap/>
            <w:vAlign w:val="center"/>
          </w:tcPr>
          <w:p>
            <w:pPr>
              <w:widowControl/>
              <w:spacing w:line="240" w:lineRule="exact"/>
              <w:ind w:firstLine="480" w:firstLineChars="200"/>
              <w:jc w:val="center"/>
              <w:rPr>
                <w:rFonts w:asciiTheme="minorEastAsia" w:hAnsiTheme="minorEastAsia" w:eastAsiaTheme="minorEastAsia"/>
                <w:kern w:val="0"/>
                <w:sz w:val="24"/>
              </w:rPr>
            </w:pPr>
            <w:r>
              <w:rPr>
                <w:rFonts w:hint="eastAsia" w:asciiTheme="minorEastAsia" w:hAnsiTheme="minorEastAsia" w:eastAsiaTheme="minorEastAsia"/>
                <w:kern w:val="0"/>
                <w:sz w:val="24"/>
              </w:rPr>
              <w:t>7767293</w:t>
            </w:r>
          </w:p>
        </w:tc>
      </w:tr>
      <w:tr>
        <w:tblPrEx>
          <w:tblCellMar>
            <w:top w:w="0" w:type="dxa"/>
            <w:left w:w="108" w:type="dxa"/>
            <w:bottom w:w="0" w:type="dxa"/>
            <w:right w:w="108" w:type="dxa"/>
          </w:tblCellMar>
        </w:tblPrEx>
        <w:trPr>
          <w:trHeight w:val="522"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尚德社区</w:t>
            </w:r>
          </w:p>
        </w:tc>
        <w:tc>
          <w:tcPr>
            <w:tcW w:w="4962" w:type="dxa"/>
            <w:tcBorders>
              <w:top w:val="nil"/>
              <w:left w:val="nil"/>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themeColor="text1"/>
                <w:kern w:val="0"/>
                <w:sz w:val="20"/>
                <w:szCs w:val="20"/>
              </w:rPr>
            </w:pPr>
            <w:r>
              <w:rPr>
                <w:rFonts w:hint="eastAsia" w:asciiTheme="minorEastAsia" w:hAnsiTheme="minorEastAsia" w:eastAsiaTheme="minorEastAsia"/>
                <w:color w:val="000000" w:themeColor="text1"/>
                <w:kern w:val="0"/>
                <w:sz w:val="20"/>
                <w:szCs w:val="20"/>
              </w:rPr>
              <w:t>日照市东港区五莲路翠湖佳园北二区北沿街</w:t>
            </w:r>
          </w:p>
        </w:tc>
        <w:tc>
          <w:tcPr>
            <w:tcW w:w="4961" w:type="dxa"/>
            <w:tcBorders>
              <w:top w:val="nil"/>
              <w:left w:val="nil"/>
              <w:bottom w:val="single" w:color="auto" w:sz="4" w:space="0"/>
              <w:right w:val="single" w:color="auto" w:sz="4" w:space="0"/>
            </w:tcBorders>
            <w:shd w:val="clear" w:color="auto" w:fill="auto"/>
            <w:noWrap/>
            <w:vAlign w:val="center"/>
          </w:tcPr>
          <w:p>
            <w:pPr>
              <w:widowControl/>
              <w:spacing w:line="240" w:lineRule="exact"/>
              <w:ind w:firstLine="480" w:firstLineChars="200"/>
              <w:jc w:val="center"/>
              <w:rPr>
                <w:rFonts w:asciiTheme="minorEastAsia" w:hAnsiTheme="minorEastAsia" w:eastAsiaTheme="minorEastAsia"/>
                <w:kern w:val="0"/>
                <w:sz w:val="24"/>
              </w:rPr>
            </w:pPr>
            <w:r>
              <w:rPr>
                <w:rFonts w:hint="eastAsia" w:asciiTheme="minorEastAsia" w:hAnsiTheme="minorEastAsia" w:eastAsiaTheme="minorEastAsia"/>
                <w:kern w:val="0"/>
                <w:sz w:val="24"/>
              </w:rPr>
              <w:t>7767228</w:t>
            </w:r>
          </w:p>
        </w:tc>
      </w:tr>
      <w:tr>
        <w:tblPrEx>
          <w:tblCellMar>
            <w:top w:w="0" w:type="dxa"/>
            <w:left w:w="108" w:type="dxa"/>
            <w:bottom w:w="0" w:type="dxa"/>
            <w:right w:w="108" w:type="dxa"/>
          </w:tblCellMar>
        </w:tblPrEx>
        <w:trPr>
          <w:trHeight w:val="522"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金海社区</w:t>
            </w:r>
          </w:p>
        </w:tc>
        <w:tc>
          <w:tcPr>
            <w:tcW w:w="4962" w:type="dxa"/>
            <w:tcBorders>
              <w:top w:val="nil"/>
              <w:left w:val="nil"/>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themeColor="text1"/>
                <w:kern w:val="0"/>
                <w:sz w:val="20"/>
                <w:szCs w:val="20"/>
              </w:rPr>
            </w:pPr>
            <w:r>
              <w:rPr>
                <w:rFonts w:hint="eastAsia" w:asciiTheme="minorEastAsia" w:hAnsiTheme="minorEastAsia" w:eastAsiaTheme="minorEastAsia"/>
                <w:color w:val="000000" w:themeColor="text1"/>
                <w:kern w:val="0"/>
                <w:sz w:val="20"/>
                <w:szCs w:val="20"/>
              </w:rPr>
              <w:t>日照市东港区淄博路与曲阜路交界处（海曲新村二区东沿街）</w:t>
            </w:r>
          </w:p>
        </w:tc>
        <w:tc>
          <w:tcPr>
            <w:tcW w:w="4961" w:type="dxa"/>
            <w:tcBorders>
              <w:top w:val="nil"/>
              <w:left w:val="nil"/>
              <w:bottom w:val="single" w:color="auto" w:sz="4" w:space="0"/>
              <w:right w:val="single" w:color="auto" w:sz="4" w:space="0"/>
            </w:tcBorders>
            <w:shd w:val="clear" w:color="auto" w:fill="auto"/>
            <w:noWrap/>
            <w:vAlign w:val="center"/>
          </w:tcPr>
          <w:p>
            <w:pPr>
              <w:widowControl/>
              <w:spacing w:line="240" w:lineRule="exact"/>
              <w:ind w:firstLine="480" w:firstLineChars="200"/>
              <w:jc w:val="center"/>
              <w:rPr>
                <w:rFonts w:asciiTheme="minorEastAsia" w:hAnsiTheme="minorEastAsia" w:eastAsiaTheme="minorEastAsia"/>
                <w:kern w:val="0"/>
                <w:sz w:val="24"/>
              </w:rPr>
            </w:pPr>
            <w:r>
              <w:rPr>
                <w:rFonts w:hint="eastAsia" w:asciiTheme="minorEastAsia" w:hAnsiTheme="minorEastAsia" w:eastAsiaTheme="minorEastAsia"/>
                <w:kern w:val="0"/>
                <w:sz w:val="24"/>
              </w:rPr>
              <w:t>7767286</w:t>
            </w:r>
          </w:p>
        </w:tc>
      </w:tr>
      <w:tr>
        <w:tblPrEx>
          <w:tblCellMar>
            <w:top w:w="0" w:type="dxa"/>
            <w:left w:w="108" w:type="dxa"/>
            <w:bottom w:w="0" w:type="dxa"/>
            <w:right w:w="108" w:type="dxa"/>
          </w:tblCellMar>
        </w:tblPrEx>
        <w:trPr>
          <w:trHeight w:val="522"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蓝天水岸社区</w:t>
            </w:r>
          </w:p>
        </w:tc>
        <w:tc>
          <w:tcPr>
            <w:tcW w:w="4962" w:type="dxa"/>
            <w:tcBorders>
              <w:top w:val="nil"/>
              <w:left w:val="nil"/>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themeColor="text1"/>
                <w:kern w:val="0"/>
                <w:sz w:val="20"/>
                <w:szCs w:val="20"/>
              </w:rPr>
            </w:pPr>
            <w:r>
              <w:rPr>
                <w:rFonts w:hint="eastAsia" w:asciiTheme="minorEastAsia" w:hAnsiTheme="minorEastAsia" w:eastAsiaTheme="minorEastAsia"/>
                <w:color w:val="000000" w:themeColor="text1"/>
                <w:kern w:val="0"/>
                <w:sz w:val="20"/>
                <w:szCs w:val="20"/>
              </w:rPr>
              <w:t>日照市东港区临沂路389号绿色佳园4号楼会所</w:t>
            </w:r>
          </w:p>
        </w:tc>
        <w:tc>
          <w:tcPr>
            <w:tcW w:w="4961" w:type="dxa"/>
            <w:tcBorders>
              <w:top w:val="nil"/>
              <w:left w:val="nil"/>
              <w:bottom w:val="single" w:color="auto" w:sz="4" w:space="0"/>
              <w:right w:val="single" w:color="auto" w:sz="4" w:space="0"/>
            </w:tcBorders>
            <w:shd w:val="clear" w:color="auto" w:fill="auto"/>
            <w:noWrap/>
            <w:vAlign w:val="center"/>
          </w:tcPr>
          <w:p>
            <w:pPr>
              <w:widowControl/>
              <w:spacing w:line="240" w:lineRule="exact"/>
              <w:ind w:firstLine="480" w:firstLineChars="200"/>
              <w:jc w:val="center"/>
              <w:rPr>
                <w:rFonts w:asciiTheme="minorEastAsia" w:hAnsiTheme="minorEastAsia" w:eastAsiaTheme="minorEastAsia"/>
                <w:kern w:val="0"/>
                <w:sz w:val="24"/>
              </w:rPr>
            </w:pPr>
            <w:r>
              <w:rPr>
                <w:rFonts w:hint="eastAsia" w:asciiTheme="minorEastAsia" w:hAnsiTheme="minorEastAsia" w:eastAsiaTheme="minorEastAsia"/>
                <w:kern w:val="0"/>
                <w:sz w:val="24"/>
              </w:rPr>
              <w:t>7767292</w:t>
            </w:r>
          </w:p>
        </w:tc>
      </w:tr>
      <w:tr>
        <w:tblPrEx>
          <w:tblCellMar>
            <w:top w:w="0" w:type="dxa"/>
            <w:left w:w="108" w:type="dxa"/>
            <w:bottom w:w="0" w:type="dxa"/>
            <w:right w:w="108" w:type="dxa"/>
          </w:tblCellMar>
        </w:tblPrEx>
        <w:trPr>
          <w:trHeight w:val="522"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玉兰社区</w:t>
            </w:r>
          </w:p>
        </w:tc>
        <w:tc>
          <w:tcPr>
            <w:tcW w:w="4962" w:type="dxa"/>
            <w:tcBorders>
              <w:top w:val="nil"/>
              <w:left w:val="nil"/>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themeColor="text1"/>
                <w:kern w:val="0"/>
                <w:sz w:val="20"/>
                <w:szCs w:val="20"/>
              </w:rPr>
            </w:pPr>
            <w:r>
              <w:rPr>
                <w:rFonts w:hint="eastAsia" w:asciiTheme="minorEastAsia" w:hAnsiTheme="minorEastAsia" w:eastAsiaTheme="minorEastAsia"/>
                <w:color w:val="000000" w:themeColor="text1"/>
                <w:kern w:val="0"/>
                <w:sz w:val="20"/>
                <w:szCs w:val="20"/>
              </w:rPr>
              <w:t>日照市东港区泰安路3号小孙家村佳苑南门沿街</w:t>
            </w:r>
          </w:p>
        </w:tc>
        <w:tc>
          <w:tcPr>
            <w:tcW w:w="4961" w:type="dxa"/>
            <w:tcBorders>
              <w:top w:val="nil"/>
              <w:left w:val="nil"/>
              <w:bottom w:val="single" w:color="auto" w:sz="4" w:space="0"/>
              <w:right w:val="single" w:color="auto" w:sz="4" w:space="0"/>
            </w:tcBorders>
            <w:shd w:val="clear" w:color="auto" w:fill="auto"/>
            <w:noWrap/>
            <w:vAlign w:val="center"/>
          </w:tcPr>
          <w:p>
            <w:pPr>
              <w:widowControl/>
              <w:spacing w:line="240" w:lineRule="exact"/>
              <w:ind w:firstLine="480" w:firstLineChars="200"/>
              <w:jc w:val="center"/>
              <w:rPr>
                <w:rFonts w:asciiTheme="minorEastAsia" w:hAnsiTheme="minorEastAsia" w:eastAsiaTheme="minorEastAsia"/>
                <w:kern w:val="0"/>
                <w:sz w:val="24"/>
              </w:rPr>
            </w:pPr>
            <w:r>
              <w:rPr>
                <w:rFonts w:hint="eastAsia" w:asciiTheme="minorEastAsia" w:hAnsiTheme="minorEastAsia" w:eastAsiaTheme="minorEastAsia"/>
                <w:kern w:val="0"/>
                <w:sz w:val="24"/>
              </w:rPr>
              <w:t>7767280</w:t>
            </w:r>
          </w:p>
        </w:tc>
      </w:tr>
      <w:tr>
        <w:tblPrEx>
          <w:tblCellMar>
            <w:top w:w="0" w:type="dxa"/>
            <w:left w:w="108" w:type="dxa"/>
            <w:bottom w:w="0" w:type="dxa"/>
            <w:right w:w="108" w:type="dxa"/>
          </w:tblCellMar>
        </w:tblPrEx>
        <w:trPr>
          <w:trHeight w:val="522"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济南路社区</w:t>
            </w:r>
          </w:p>
        </w:tc>
        <w:tc>
          <w:tcPr>
            <w:tcW w:w="4962" w:type="dxa"/>
            <w:tcBorders>
              <w:top w:val="nil"/>
              <w:left w:val="nil"/>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themeColor="text1"/>
                <w:kern w:val="0"/>
                <w:sz w:val="20"/>
                <w:szCs w:val="20"/>
              </w:rPr>
            </w:pPr>
            <w:r>
              <w:rPr>
                <w:rFonts w:hint="eastAsia" w:asciiTheme="minorEastAsia" w:hAnsiTheme="minorEastAsia" w:eastAsiaTheme="minorEastAsia"/>
                <w:color w:val="000000" w:themeColor="text1"/>
                <w:kern w:val="0"/>
                <w:sz w:val="20"/>
                <w:szCs w:val="20"/>
              </w:rPr>
              <w:t>日照市东港区德润福临南沿街莒州路与景阳路交汇处</w:t>
            </w:r>
          </w:p>
        </w:tc>
        <w:tc>
          <w:tcPr>
            <w:tcW w:w="4961" w:type="dxa"/>
            <w:tcBorders>
              <w:top w:val="nil"/>
              <w:left w:val="nil"/>
              <w:bottom w:val="single" w:color="auto" w:sz="4" w:space="0"/>
              <w:right w:val="single" w:color="auto" w:sz="4" w:space="0"/>
            </w:tcBorders>
            <w:shd w:val="clear" w:color="auto" w:fill="auto"/>
            <w:noWrap/>
            <w:vAlign w:val="center"/>
          </w:tcPr>
          <w:p>
            <w:pPr>
              <w:widowControl/>
              <w:spacing w:line="240" w:lineRule="exact"/>
              <w:ind w:firstLine="480" w:firstLineChars="200"/>
              <w:jc w:val="center"/>
              <w:rPr>
                <w:rFonts w:asciiTheme="minorEastAsia" w:hAnsiTheme="minorEastAsia" w:eastAsiaTheme="minorEastAsia"/>
                <w:kern w:val="0"/>
                <w:sz w:val="24"/>
              </w:rPr>
            </w:pPr>
            <w:r>
              <w:rPr>
                <w:rFonts w:hint="eastAsia" w:asciiTheme="minorEastAsia" w:hAnsiTheme="minorEastAsia" w:eastAsiaTheme="minorEastAsia"/>
                <w:kern w:val="0"/>
                <w:sz w:val="24"/>
              </w:rPr>
              <w:t>7767180</w:t>
            </w:r>
          </w:p>
        </w:tc>
      </w:tr>
      <w:tr>
        <w:tblPrEx>
          <w:tblCellMar>
            <w:top w:w="0" w:type="dxa"/>
            <w:left w:w="108" w:type="dxa"/>
            <w:bottom w:w="0" w:type="dxa"/>
            <w:right w:w="108" w:type="dxa"/>
          </w:tblCellMar>
        </w:tblPrEx>
        <w:trPr>
          <w:trHeight w:val="522"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依河社区</w:t>
            </w:r>
          </w:p>
        </w:tc>
        <w:tc>
          <w:tcPr>
            <w:tcW w:w="4962" w:type="dxa"/>
            <w:tcBorders>
              <w:top w:val="nil"/>
              <w:left w:val="nil"/>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themeColor="text1"/>
                <w:kern w:val="0"/>
                <w:sz w:val="20"/>
                <w:szCs w:val="20"/>
              </w:rPr>
            </w:pPr>
            <w:r>
              <w:rPr>
                <w:rFonts w:hint="eastAsia" w:asciiTheme="minorEastAsia" w:hAnsiTheme="minorEastAsia" w:eastAsiaTheme="minorEastAsia"/>
                <w:color w:val="000000" w:themeColor="text1"/>
                <w:kern w:val="0"/>
                <w:sz w:val="20"/>
                <w:szCs w:val="20"/>
              </w:rPr>
              <w:t>日照市东港区枣庄路266号亨泰儒家沿街</w:t>
            </w:r>
          </w:p>
        </w:tc>
        <w:tc>
          <w:tcPr>
            <w:tcW w:w="4961" w:type="dxa"/>
            <w:tcBorders>
              <w:top w:val="nil"/>
              <w:left w:val="nil"/>
              <w:bottom w:val="single" w:color="auto" w:sz="4" w:space="0"/>
              <w:right w:val="single" w:color="auto" w:sz="4" w:space="0"/>
            </w:tcBorders>
            <w:shd w:val="clear" w:color="auto" w:fill="auto"/>
            <w:noWrap/>
            <w:vAlign w:val="center"/>
          </w:tcPr>
          <w:p>
            <w:pPr>
              <w:widowControl/>
              <w:spacing w:line="240" w:lineRule="exact"/>
              <w:ind w:firstLine="480" w:firstLineChars="200"/>
              <w:jc w:val="center"/>
              <w:rPr>
                <w:rFonts w:asciiTheme="minorEastAsia" w:hAnsiTheme="minorEastAsia" w:eastAsiaTheme="minorEastAsia"/>
                <w:kern w:val="0"/>
                <w:sz w:val="24"/>
              </w:rPr>
            </w:pPr>
            <w:r>
              <w:rPr>
                <w:rFonts w:hint="eastAsia" w:asciiTheme="minorEastAsia" w:hAnsiTheme="minorEastAsia" w:eastAsiaTheme="minorEastAsia"/>
                <w:kern w:val="0"/>
                <w:sz w:val="24"/>
              </w:rPr>
              <w:t>7767283</w:t>
            </w:r>
          </w:p>
        </w:tc>
      </w:tr>
      <w:tr>
        <w:tblPrEx>
          <w:tblCellMar>
            <w:top w:w="0" w:type="dxa"/>
            <w:left w:w="108" w:type="dxa"/>
            <w:bottom w:w="0" w:type="dxa"/>
            <w:right w:w="108" w:type="dxa"/>
          </w:tblCellMar>
        </w:tblPrEx>
        <w:trPr>
          <w:trHeight w:val="522" w:hRule="atLeast"/>
        </w:trPr>
        <w:tc>
          <w:tcPr>
            <w:tcW w:w="3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尚美社区</w:t>
            </w:r>
          </w:p>
        </w:tc>
        <w:tc>
          <w:tcPr>
            <w:tcW w:w="496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themeColor="text1"/>
                <w:kern w:val="0"/>
                <w:sz w:val="20"/>
                <w:szCs w:val="20"/>
              </w:rPr>
            </w:pPr>
            <w:r>
              <w:rPr>
                <w:rFonts w:hint="eastAsia" w:asciiTheme="minorEastAsia" w:hAnsiTheme="minorEastAsia" w:eastAsiaTheme="minorEastAsia"/>
                <w:color w:val="000000" w:themeColor="text1"/>
                <w:kern w:val="0"/>
                <w:sz w:val="20"/>
                <w:szCs w:val="20"/>
              </w:rPr>
              <w:t>日照市东港区上上城沿街</w:t>
            </w:r>
          </w:p>
        </w:tc>
        <w:tc>
          <w:tcPr>
            <w:tcW w:w="4961"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ind w:firstLine="480" w:firstLineChars="200"/>
              <w:jc w:val="center"/>
              <w:rPr>
                <w:rFonts w:asciiTheme="minorEastAsia" w:hAnsiTheme="minorEastAsia" w:eastAsiaTheme="minorEastAsia"/>
                <w:kern w:val="0"/>
                <w:sz w:val="24"/>
              </w:rPr>
            </w:pPr>
            <w:r>
              <w:rPr>
                <w:rFonts w:hint="eastAsia" w:asciiTheme="minorEastAsia" w:hAnsiTheme="minorEastAsia" w:eastAsiaTheme="minorEastAsia"/>
                <w:kern w:val="0"/>
                <w:sz w:val="24"/>
              </w:rPr>
              <w:t>7767267</w:t>
            </w:r>
          </w:p>
        </w:tc>
      </w:tr>
      <w:tr>
        <w:tblPrEx>
          <w:tblCellMar>
            <w:top w:w="0" w:type="dxa"/>
            <w:left w:w="108" w:type="dxa"/>
            <w:bottom w:w="0" w:type="dxa"/>
            <w:right w:w="108" w:type="dxa"/>
          </w:tblCellMar>
        </w:tblPrEx>
        <w:trPr>
          <w:trHeight w:val="522" w:hRule="atLeast"/>
        </w:trPr>
        <w:tc>
          <w:tcPr>
            <w:tcW w:w="3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烟台路社区</w:t>
            </w:r>
          </w:p>
        </w:tc>
        <w:tc>
          <w:tcPr>
            <w:tcW w:w="496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themeColor="text1"/>
                <w:kern w:val="0"/>
                <w:sz w:val="20"/>
                <w:szCs w:val="20"/>
              </w:rPr>
            </w:pPr>
            <w:r>
              <w:rPr>
                <w:rFonts w:hint="eastAsia" w:asciiTheme="minorEastAsia" w:hAnsiTheme="minorEastAsia" w:eastAsiaTheme="minorEastAsia"/>
                <w:color w:val="000000" w:themeColor="text1"/>
                <w:kern w:val="0"/>
                <w:sz w:val="20"/>
                <w:szCs w:val="20"/>
              </w:rPr>
              <w:t>日照市东港区东营路生活印象小区</w:t>
            </w:r>
          </w:p>
        </w:tc>
        <w:tc>
          <w:tcPr>
            <w:tcW w:w="4961"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ind w:firstLine="480" w:firstLineChars="200"/>
              <w:jc w:val="center"/>
              <w:rPr>
                <w:rFonts w:asciiTheme="minorEastAsia" w:hAnsiTheme="minorEastAsia" w:eastAsiaTheme="minorEastAsia"/>
                <w:kern w:val="0"/>
                <w:sz w:val="24"/>
              </w:rPr>
            </w:pPr>
            <w:r>
              <w:rPr>
                <w:rFonts w:hint="eastAsia" w:asciiTheme="minorEastAsia" w:hAnsiTheme="minorEastAsia" w:eastAsiaTheme="minorEastAsia"/>
                <w:kern w:val="0"/>
                <w:sz w:val="24"/>
              </w:rPr>
              <w:t>7767272</w:t>
            </w:r>
          </w:p>
        </w:tc>
      </w:tr>
      <w:tr>
        <w:tblPrEx>
          <w:tblCellMar>
            <w:top w:w="0" w:type="dxa"/>
            <w:left w:w="108" w:type="dxa"/>
            <w:bottom w:w="0" w:type="dxa"/>
            <w:right w:w="108" w:type="dxa"/>
          </w:tblCellMar>
        </w:tblPrEx>
        <w:trPr>
          <w:trHeight w:val="522"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学苑社区</w:t>
            </w:r>
          </w:p>
        </w:tc>
        <w:tc>
          <w:tcPr>
            <w:tcW w:w="4962" w:type="dxa"/>
            <w:tcBorders>
              <w:top w:val="nil"/>
              <w:left w:val="nil"/>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themeColor="text1"/>
                <w:kern w:val="0"/>
                <w:sz w:val="20"/>
                <w:szCs w:val="20"/>
              </w:rPr>
            </w:pPr>
            <w:r>
              <w:rPr>
                <w:rFonts w:hint="eastAsia" w:asciiTheme="minorEastAsia" w:hAnsiTheme="minorEastAsia" w:eastAsiaTheme="minorEastAsia"/>
                <w:color w:val="000000" w:themeColor="text1"/>
                <w:kern w:val="0"/>
                <w:sz w:val="20"/>
                <w:szCs w:val="20"/>
              </w:rPr>
              <w:t>日照市东港区学府路与学苑路交汇处东侧路南（后大洼小区北沿街）</w:t>
            </w:r>
          </w:p>
        </w:tc>
        <w:tc>
          <w:tcPr>
            <w:tcW w:w="4961" w:type="dxa"/>
            <w:tcBorders>
              <w:top w:val="nil"/>
              <w:left w:val="nil"/>
              <w:bottom w:val="single" w:color="auto" w:sz="4" w:space="0"/>
              <w:right w:val="single" w:color="auto" w:sz="4" w:space="0"/>
            </w:tcBorders>
            <w:shd w:val="clear" w:color="auto" w:fill="auto"/>
            <w:noWrap/>
            <w:vAlign w:val="center"/>
          </w:tcPr>
          <w:p>
            <w:pPr>
              <w:widowControl/>
              <w:spacing w:line="240" w:lineRule="exact"/>
              <w:ind w:firstLine="480" w:firstLineChars="200"/>
              <w:jc w:val="center"/>
              <w:rPr>
                <w:rFonts w:asciiTheme="minorEastAsia" w:hAnsiTheme="minorEastAsia" w:eastAsiaTheme="minorEastAsia"/>
                <w:kern w:val="0"/>
                <w:sz w:val="24"/>
              </w:rPr>
            </w:pPr>
            <w:r>
              <w:rPr>
                <w:rFonts w:hint="eastAsia" w:asciiTheme="minorEastAsia" w:hAnsiTheme="minorEastAsia" w:eastAsiaTheme="minorEastAsia"/>
                <w:kern w:val="0"/>
                <w:sz w:val="24"/>
              </w:rPr>
              <w:t>7767275</w:t>
            </w:r>
          </w:p>
        </w:tc>
      </w:tr>
      <w:tr>
        <w:tblPrEx>
          <w:tblCellMar>
            <w:top w:w="0" w:type="dxa"/>
            <w:left w:w="108" w:type="dxa"/>
            <w:bottom w:w="0" w:type="dxa"/>
            <w:right w:w="108" w:type="dxa"/>
          </w:tblCellMar>
        </w:tblPrEx>
        <w:trPr>
          <w:trHeight w:val="522"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星海社区</w:t>
            </w:r>
          </w:p>
        </w:tc>
        <w:tc>
          <w:tcPr>
            <w:tcW w:w="4962" w:type="dxa"/>
            <w:tcBorders>
              <w:top w:val="nil"/>
              <w:left w:val="nil"/>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themeColor="text1"/>
                <w:kern w:val="0"/>
                <w:sz w:val="20"/>
                <w:szCs w:val="20"/>
              </w:rPr>
            </w:pPr>
            <w:r>
              <w:rPr>
                <w:rFonts w:hint="eastAsia" w:asciiTheme="minorEastAsia" w:hAnsiTheme="minorEastAsia" w:eastAsiaTheme="minorEastAsia"/>
                <w:color w:val="000000" w:themeColor="text1"/>
                <w:kern w:val="0"/>
                <w:sz w:val="20"/>
                <w:szCs w:val="20"/>
              </w:rPr>
              <w:t>日照市东港区锦绣路紫钰花园东沿街</w:t>
            </w:r>
          </w:p>
        </w:tc>
        <w:tc>
          <w:tcPr>
            <w:tcW w:w="4961" w:type="dxa"/>
            <w:tcBorders>
              <w:top w:val="nil"/>
              <w:left w:val="nil"/>
              <w:bottom w:val="single" w:color="auto" w:sz="4" w:space="0"/>
              <w:right w:val="single" w:color="auto" w:sz="4" w:space="0"/>
            </w:tcBorders>
            <w:shd w:val="clear" w:color="auto" w:fill="auto"/>
            <w:noWrap/>
            <w:vAlign w:val="center"/>
          </w:tcPr>
          <w:p>
            <w:pPr>
              <w:widowControl/>
              <w:spacing w:line="240" w:lineRule="exact"/>
              <w:ind w:firstLine="480" w:firstLineChars="200"/>
              <w:jc w:val="center"/>
              <w:rPr>
                <w:rFonts w:asciiTheme="minorEastAsia" w:hAnsiTheme="minorEastAsia" w:eastAsiaTheme="minorEastAsia"/>
                <w:kern w:val="0"/>
                <w:sz w:val="24"/>
              </w:rPr>
            </w:pPr>
            <w:r>
              <w:rPr>
                <w:rFonts w:hint="eastAsia" w:asciiTheme="minorEastAsia" w:hAnsiTheme="minorEastAsia" w:eastAsiaTheme="minorEastAsia"/>
                <w:kern w:val="0"/>
                <w:sz w:val="24"/>
              </w:rPr>
              <w:t>7767289</w:t>
            </w:r>
          </w:p>
        </w:tc>
      </w:tr>
      <w:tr>
        <w:tblPrEx>
          <w:tblCellMar>
            <w:top w:w="0" w:type="dxa"/>
            <w:left w:w="108" w:type="dxa"/>
            <w:bottom w:w="0" w:type="dxa"/>
            <w:right w:w="108" w:type="dxa"/>
          </w:tblCellMar>
        </w:tblPrEx>
        <w:trPr>
          <w:trHeight w:val="522"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和乐社区</w:t>
            </w:r>
          </w:p>
        </w:tc>
        <w:tc>
          <w:tcPr>
            <w:tcW w:w="4962" w:type="dxa"/>
            <w:tcBorders>
              <w:top w:val="nil"/>
              <w:left w:val="nil"/>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themeColor="text1"/>
                <w:kern w:val="0"/>
                <w:sz w:val="20"/>
                <w:szCs w:val="20"/>
              </w:rPr>
            </w:pPr>
            <w:r>
              <w:rPr>
                <w:rFonts w:hint="eastAsia" w:asciiTheme="minorEastAsia" w:hAnsiTheme="minorEastAsia" w:eastAsiaTheme="minorEastAsia"/>
                <w:color w:val="000000" w:themeColor="text1"/>
                <w:kern w:val="0"/>
                <w:sz w:val="20"/>
                <w:szCs w:val="20"/>
              </w:rPr>
              <w:t>日照市东港区和乐小区</w:t>
            </w:r>
            <w:r>
              <w:rPr>
                <w:rFonts w:hint="eastAsia" w:asciiTheme="minorEastAsia" w:hAnsiTheme="minorEastAsia" w:eastAsiaTheme="minorEastAsia"/>
                <w:color w:val="000000" w:themeColor="text1"/>
                <w:kern w:val="0"/>
                <w:sz w:val="20"/>
                <w:szCs w:val="20"/>
                <w:lang w:eastAsia="zh-CN"/>
              </w:rPr>
              <w:t>东沿街</w:t>
            </w:r>
          </w:p>
        </w:tc>
        <w:tc>
          <w:tcPr>
            <w:tcW w:w="4961" w:type="dxa"/>
            <w:tcBorders>
              <w:top w:val="nil"/>
              <w:left w:val="nil"/>
              <w:bottom w:val="single" w:color="auto" w:sz="4" w:space="0"/>
              <w:right w:val="single" w:color="auto" w:sz="4" w:space="0"/>
            </w:tcBorders>
            <w:shd w:val="clear" w:color="auto" w:fill="auto"/>
            <w:noWrap/>
            <w:vAlign w:val="center"/>
          </w:tcPr>
          <w:p>
            <w:pPr>
              <w:widowControl/>
              <w:spacing w:line="240" w:lineRule="exact"/>
              <w:ind w:firstLine="480" w:firstLineChars="200"/>
              <w:jc w:val="center"/>
              <w:rPr>
                <w:rFonts w:asciiTheme="minorEastAsia" w:hAnsiTheme="minorEastAsia" w:eastAsiaTheme="minorEastAsia"/>
                <w:kern w:val="0"/>
                <w:sz w:val="24"/>
              </w:rPr>
            </w:pPr>
            <w:r>
              <w:rPr>
                <w:rFonts w:hint="eastAsia" w:asciiTheme="minorEastAsia" w:hAnsiTheme="minorEastAsia" w:eastAsiaTheme="minorEastAsia"/>
                <w:kern w:val="0"/>
                <w:sz w:val="24"/>
              </w:rPr>
              <w:t>7767183</w:t>
            </w:r>
          </w:p>
        </w:tc>
      </w:tr>
      <w:tr>
        <w:tblPrEx>
          <w:tblCellMar>
            <w:top w:w="0" w:type="dxa"/>
            <w:left w:w="108" w:type="dxa"/>
            <w:bottom w:w="0" w:type="dxa"/>
            <w:right w:w="108" w:type="dxa"/>
          </w:tblCellMar>
        </w:tblPrEx>
        <w:trPr>
          <w:trHeight w:val="577" w:hRule="atLeast"/>
        </w:trPr>
        <w:tc>
          <w:tcPr>
            <w:tcW w:w="341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清华社区</w:t>
            </w:r>
          </w:p>
        </w:tc>
        <w:tc>
          <w:tcPr>
            <w:tcW w:w="4962" w:type="dxa"/>
            <w:tcBorders>
              <w:top w:val="nil"/>
              <w:left w:val="nil"/>
              <w:bottom w:val="single" w:color="auto" w:sz="4" w:space="0"/>
              <w:right w:val="single" w:color="auto" w:sz="4" w:space="0"/>
            </w:tcBorders>
            <w:shd w:val="clear" w:color="auto" w:fill="auto"/>
            <w:vAlign w:val="center"/>
          </w:tcPr>
          <w:p>
            <w:pPr>
              <w:widowControl/>
              <w:spacing w:line="240" w:lineRule="exact"/>
              <w:ind w:firstLine="400" w:firstLineChars="200"/>
              <w:jc w:val="center"/>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kern w:val="0"/>
                <w:sz w:val="20"/>
                <w:szCs w:val="20"/>
              </w:rPr>
              <w:t>日照市东港区安居驿站内</w:t>
            </w:r>
          </w:p>
        </w:tc>
        <w:tc>
          <w:tcPr>
            <w:tcW w:w="4961" w:type="dxa"/>
            <w:tcBorders>
              <w:top w:val="nil"/>
              <w:left w:val="nil"/>
              <w:bottom w:val="single" w:color="auto" w:sz="4" w:space="0"/>
              <w:right w:val="single" w:color="auto" w:sz="4" w:space="0"/>
            </w:tcBorders>
            <w:shd w:val="clear" w:color="auto" w:fill="auto"/>
            <w:noWrap/>
            <w:vAlign w:val="center"/>
          </w:tcPr>
          <w:p>
            <w:pPr>
              <w:widowControl/>
              <w:spacing w:line="240" w:lineRule="exact"/>
              <w:ind w:firstLine="480" w:firstLineChars="200"/>
              <w:jc w:val="center"/>
              <w:rPr>
                <w:rFonts w:asciiTheme="minorEastAsia" w:hAnsiTheme="minorEastAsia" w:eastAsiaTheme="minorEastAsia"/>
                <w:kern w:val="0"/>
                <w:sz w:val="24"/>
              </w:rPr>
            </w:pPr>
            <w:r>
              <w:rPr>
                <w:rFonts w:hint="eastAsia" w:asciiTheme="minorEastAsia" w:hAnsiTheme="minorEastAsia" w:eastAsiaTheme="minorEastAsia"/>
                <w:kern w:val="0"/>
                <w:sz w:val="24"/>
              </w:rPr>
              <w:t>7767288</w:t>
            </w:r>
          </w:p>
        </w:tc>
      </w:tr>
    </w:tbl>
    <w:p>
      <w:pPr>
        <w:pStyle w:val="4"/>
        <w:widowControl/>
        <w:shd w:val="clear" w:color="auto" w:fill="FFFFFF"/>
        <w:spacing w:beforeAutospacing="0" w:afterAutospacing="0" w:line="240" w:lineRule="exact"/>
        <w:ind w:firstLine="360" w:firstLineChars="200"/>
        <w:jc w:val="center"/>
        <w:rPr>
          <w:rFonts w:cs="Times New Roman" w:asciiTheme="minorEastAsia" w:hAnsiTheme="minorEastAsia" w:eastAsiaTheme="minorEastAsia"/>
          <w:sz w:val="18"/>
          <w:szCs w:val="18"/>
          <w:shd w:val="clear" w:color="auto" w:fill="FFFFFF"/>
        </w:rPr>
      </w:pPr>
    </w:p>
    <w:p>
      <w:pPr>
        <w:pStyle w:val="4"/>
        <w:widowControl/>
        <w:shd w:val="clear" w:color="auto" w:fill="FFFFFF"/>
        <w:spacing w:beforeAutospacing="0" w:afterAutospacing="0" w:line="240" w:lineRule="exact"/>
        <w:ind w:firstLine="360" w:firstLineChars="200"/>
        <w:jc w:val="center"/>
        <w:rPr>
          <w:rFonts w:cs="Times New Roman" w:asciiTheme="minorEastAsia" w:hAnsiTheme="minorEastAsia" w:eastAsiaTheme="minorEastAsia"/>
          <w:sz w:val="18"/>
          <w:szCs w:val="18"/>
          <w:shd w:val="clear" w:color="auto" w:fill="FFFFFF"/>
        </w:rPr>
      </w:pPr>
    </w:p>
    <w:sectPr>
      <w:pgSz w:w="16838" w:h="11906" w:orient="landscape"/>
      <w:pgMar w:top="170" w:right="2098" w:bottom="17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947BB2"/>
    <w:multiLevelType w:val="singleLevel"/>
    <w:tmpl w:val="B4947BB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GQ5NTQ4NzJkYTdmYTU0YjNiZTRiNWE3OTlmMmRlYjYifQ=="/>
  </w:docVars>
  <w:rsids>
    <w:rsidRoot w:val="006F6366"/>
    <w:rsid w:val="0001187D"/>
    <w:rsid w:val="00023583"/>
    <w:rsid w:val="000323F1"/>
    <w:rsid w:val="000434E1"/>
    <w:rsid w:val="00044A21"/>
    <w:rsid w:val="00084EB2"/>
    <w:rsid w:val="000C470F"/>
    <w:rsid w:val="000E339D"/>
    <w:rsid w:val="000F4FBD"/>
    <w:rsid w:val="001142F0"/>
    <w:rsid w:val="0012161B"/>
    <w:rsid w:val="001C2D00"/>
    <w:rsid w:val="001C6EEB"/>
    <w:rsid w:val="001E498B"/>
    <w:rsid w:val="001F0E64"/>
    <w:rsid w:val="00215CE1"/>
    <w:rsid w:val="00224C52"/>
    <w:rsid w:val="00225EBA"/>
    <w:rsid w:val="002644FE"/>
    <w:rsid w:val="002B7628"/>
    <w:rsid w:val="002D3941"/>
    <w:rsid w:val="002F2419"/>
    <w:rsid w:val="00346383"/>
    <w:rsid w:val="003475E6"/>
    <w:rsid w:val="00354A05"/>
    <w:rsid w:val="00372110"/>
    <w:rsid w:val="003A7FEE"/>
    <w:rsid w:val="003D6B21"/>
    <w:rsid w:val="003F2161"/>
    <w:rsid w:val="00421CE4"/>
    <w:rsid w:val="00423E00"/>
    <w:rsid w:val="00496848"/>
    <w:rsid w:val="004B215C"/>
    <w:rsid w:val="004B26A5"/>
    <w:rsid w:val="004C7A9E"/>
    <w:rsid w:val="0051209A"/>
    <w:rsid w:val="005137C1"/>
    <w:rsid w:val="00575ADA"/>
    <w:rsid w:val="00576B4C"/>
    <w:rsid w:val="00583EAB"/>
    <w:rsid w:val="0059577D"/>
    <w:rsid w:val="005975D6"/>
    <w:rsid w:val="005A46BC"/>
    <w:rsid w:val="005A570B"/>
    <w:rsid w:val="005A75B1"/>
    <w:rsid w:val="005B56E4"/>
    <w:rsid w:val="005B5D18"/>
    <w:rsid w:val="00611552"/>
    <w:rsid w:val="00630223"/>
    <w:rsid w:val="00631C18"/>
    <w:rsid w:val="00635295"/>
    <w:rsid w:val="0066749F"/>
    <w:rsid w:val="006730B7"/>
    <w:rsid w:val="00687073"/>
    <w:rsid w:val="006B20E4"/>
    <w:rsid w:val="006E092A"/>
    <w:rsid w:val="006F6366"/>
    <w:rsid w:val="007800F1"/>
    <w:rsid w:val="007C64B8"/>
    <w:rsid w:val="007F208A"/>
    <w:rsid w:val="00816D8B"/>
    <w:rsid w:val="00841BF0"/>
    <w:rsid w:val="00865C64"/>
    <w:rsid w:val="00884041"/>
    <w:rsid w:val="008867D7"/>
    <w:rsid w:val="00896504"/>
    <w:rsid w:val="008A7C02"/>
    <w:rsid w:val="008A7C10"/>
    <w:rsid w:val="008D0E9B"/>
    <w:rsid w:val="009228FB"/>
    <w:rsid w:val="00934FB3"/>
    <w:rsid w:val="00940067"/>
    <w:rsid w:val="00941ABA"/>
    <w:rsid w:val="009779C5"/>
    <w:rsid w:val="009A07FF"/>
    <w:rsid w:val="009A1FDB"/>
    <w:rsid w:val="009C1AE8"/>
    <w:rsid w:val="009E22C0"/>
    <w:rsid w:val="009F46A7"/>
    <w:rsid w:val="00A45764"/>
    <w:rsid w:val="00A91461"/>
    <w:rsid w:val="00AA7475"/>
    <w:rsid w:val="00AC4ADC"/>
    <w:rsid w:val="00AD4472"/>
    <w:rsid w:val="00AD5C51"/>
    <w:rsid w:val="00AE2502"/>
    <w:rsid w:val="00AE428B"/>
    <w:rsid w:val="00B04081"/>
    <w:rsid w:val="00B221A1"/>
    <w:rsid w:val="00B67749"/>
    <w:rsid w:val="00BB2C37"/>
    <w:rsid w:val="00BE2D96"/>
    <w:rsid w:val="00BE7DB4"/>
    <w:rsid w:val="00C33778"/>
    <w:rsid w:val="00C528D4"/>
    <w:rsid w:val="00C55AC1"/>
    <w:rsid w:val="00C81D85"/>
    <w:rsid w:val="00CA2F12"/>
    <w:rsid w:val="00CD0980"/>
    <w:rsid w:val="00D12647"/>
    <w:rsid w:val="00D4556F"/>
    <w:rsid w:val="00D85107"/>
    <w:rsid w:val="00DE7148"/>
    <w:rsid w:val="00EC572F"/>
    <w:rsid w:val="00F033BB"/>
    <w:rsid w:val="00F05B78"/>
    <w:rsid w:val="00F32EEE"/>
    <w:rsid w:val="00F34FA8"/>
    <w:rsid w:val="00F44E57"/>
    <w:rsid w:val="00FC3313"/>
    <w:rsid w:val="00FC7451"/>
    <w:rsid w:val="01DF777E"/>
    <w:rsid w:val="041A2F36"/>
    <w:rsid w:val="047619BB"/>
    <w:rsid w:val="04974587"/>
    <w:rsid w:val="04B14F1D"/>
    <w:rsid w:val="05635D05"/>
    <w:rsid w:val="06F07F7E"/>
    <w:rsid w:val="09850778"/>
    <w:rsid w:val="0A3B7763"/>
    <w:rsid w:val="0EF357FE"/>
    <w:rsid w:val="0FB101FC"/>
    <w:rsid w:val="11731ED8"/>
    <w:rsid w:val="12DC1494"/>
    <w:rsid w:val="13053004"/>
    <w:rsid w:val="139A79C5"/>
    <w:rsid w:val="14327E28"/>
    <w:rsid w:val="15656456"/>
    <w:rsid w:val="168E50BE"/>
    <w:rsid w:val="181A2EB4"/>
    <w:rsid w:val="18956BD8"/>
    <w:rsid w:val="196F11D7"/>
    <w:rsid w:val="1D3D339A"/>
    <w:rsid w:val="224C44F7"/>
    <w:rsid w:val="22581112"/>
    <w:rsid w:val="23D2083D"/>
    <w:rsid w:val="24711FB4"/>
    <w:rsid w:val="261726F5"/>
    <w:rsid w:val="26C31621"/>
    <w:rsid w:val="27221F7E"/>
    <w:rsid w:val="2A0E1179"/>
    <w:rsid w:val="2CA53342"/>
    <w:rsid w:val="2CA77532"/>
    <w:rsid w:val="2DA32BB0"/>
    <w:rsid w:val="2E292D1F"/>
    <w:rsid w:val="2E5705D6"/>
    <w:rsid w:val="2F642A08"/>
    <w:rsid w:val="38726196"/>
    <w:rsid w:val="3A1258E6"/>
    <w:rsid w:val="3CFE449C"/>
    <w:rsid w:val="3DFE3123"/>
    <w:rsid w:val="401F4E55"/>
    <w:rsid w:val="40364E40"/>
    <w:rsid w:val="40A37834"/>
    <w:rsid w:val="40C519BD"/>
    <w:rsid w:val="410A340F"/>
    <w:rsid w:val="42073DF3"/>
    <w:rsid w:val="43543068"/>
    <w:rsid w:val="436175FA"/>
    <w:rsid w:val="43824083"/>
    <w:rsid w:val="43D61CCF"/>
    <w:rsid w:val="4468035E"/>
    <w:rsid w:val="447831A1"/>
    <w:rsid w:val="44EC0A9D"/>
    <w:rsid w:val="45393A8D"/>
    <w:rsid w:val="47833F1C"/>
    <w:rsid w:val="480A6FB6"/>
    <w:rsid w:val="4CA30BBC"/>
    <w:rsid w:val="4F531193"/>
    <w:rsid w:val="4F9C68BC"/>
    <w:rsid w:val="4FA17635"/>
    <w:rsid w:val="51AA1EFB"/>
    <w:rsid w:val="526577D9"/>
    <w:rsid w:val="544D07CD"/>
    <w:rsid w:val="544D5408"/>
    <w:rsid w:val="56091A90"/>
    <w:rsid w:val="57897345"/>
    <w:rsid w:val="57AA1051"/>
    <w:rsid w:val="580E15DF"/>
    <w:rsid w:val="59213594"/>
    <w:rsid w:val="5D0E4969"/>
    <w:rsid w:val="5D972077"/>
    <w:rsid w:val="5E1B4A56"/>
    <w:rsid w:val="5F1C6CD8"/>
    <w:rsid w:val="5FC67C73"/>
    <w:rsid w:val="5FE2005D"/>
    <w:rsid w:val="5FEC48FC"/>
    <w:rsid w:val="60D85437"/>
    <w:rsid w:val="617215D0"/>
    <w:rsid w:val="629D1EDE"/>
    <w:rsid w:val="67B11F87"/>
    <w:rsid w:val="69E712D4"/>
    <w:rsid w:val="6A182D5F"/>
    <w:rsid w:val="6CD32EE1"/>
    <w:rsid w:val="6EB33365"/>
    <w:rsid w:val="6F773AB6"/>
    <w:rsid w:val="71C254BD"/>
    <w:rsid w:val="72027204"/>
    <w:rsid w:val="728B161B"/>
    <w:rsid w:val="73A330CC"/>
    <w:rsid w:val="73C60B68"/>
    <w:rsid w:val="75F26F32"/>
    <w:rsid w:val="76FE32B1"/>
    <w:rsid w:val="778B6351"/>
    <w:rsid w:val="78AA0A59"/>
    <w:rsid w:val="79951709"/>
    <w:rsid w:val="7B7E4346"/>
    <w:rsid w:val="7C1930B8"/>
    <w:rsid w:val="7C546F32"/>
    <w:rsid w:val="7CCD11BA"/>
    <w:rsid w:val="7D657807"/>
    <w:rsid w:val="7EEE1904"/>
    <w:rsid w:val="7F2D4191"/>
    <w:rsid w:val="7FA52458"/>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99"/>
    <w:pPr>
      <w:tabs>
        <w:tab w:val="center" w:pos="4153"/>
        <w:tab w:val="right" w:pos="8306"/>
      </w:tabs>
      <w:snapToGrid w:val="0"/>
      <w:jc w:val="left"/>
    </w:pPr>
    <w:rPr>
      <w:sz w:val="18"/>
      <w:szCs w:val="18"/>
    </w:rPr>
  </w:style>
  <w:style w:type="paragraph" w:styleId="3">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Autospacing="1" w:afterAutospacing="1"/>
      <w:jc w:val="left"/>
    </w:pPr>
    <w:rPr>
      <w:kern w:val="0"/>
      <w:sz w:val="24"/>
    </w:rPr>
  </w:style>
  <w:style w:type="character" w:styleId="7">
    <w:name w:val="Strong"/>
    <w:basedOn w:val="6"/>
    <w:qFormat/>
    <w:uiPriority w:val="99"/>
    <w:rPr>
      <w:rFonts w:cs="Times New Roman"/>
      <w:b/>
    </w:rPr>
  </w:style>
  <w:style w:type="character" w:styleId="8">
    <w:name w:val="Emphasis"/>
    <w:basedOn w:val="6"/>
    <w:qFormat/>
    <w:uiPriority w:val="20"/>
    <w:rPr>
      <w:i/>
      <w:iCs/>
    </w:rPr>
  </w:style>
  <w:style w:type="character" w:customStyle="1" w:styleId="9">
    <w:name w:val="页眉 Char"/>
    <w:basedOn w:val="6"/>
    <w:link w:val="3"/>
    <w:qFormat/>
    <w:uiPriority w:val="99"/>
    <w:rPr>
      <w:rFonts w:ascii="Calibri" w:hAnsi="Calibri" w:cs="宋体"/>
      <w:kern w:val="2"/>
      <w:sz w:val="18"/>
      <w:szCs w:val="18"/>
    </w:rPr>
  </w:style>
  <w:style w:type="character" w:customStyle="1" w:styleId="10">
    <w:name w:val="页脚 Char"/>
    <w:basedOn w:val="6"/>
    <w:link w:val="2"/>
    <w:qFormat/>
    <w:uiPriority w:val="99"/>
    <w:rPr>
      <w:rFonts w:ascii="Calibri" w:hAnsi="Calibri" w:cs="宋体"/>
      <w:kern w:val="2"/>
      <w:sz w:val="18"/>
      <w:szCs w:val="18"/>
    </w:rPr>
  </w:style>
  <w:style w:type="character" w:customStyle="1" w:styleId="11">
    <w:name w:val="font31"/>
    <w:basedOn w:val="6"/>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A362F28-E2BD-4FBD-87E7-228D479FCD49}">
  <ds:schemaRefs/>
</ds:datastoreItem>
</file>

<file path=docProps/app.xml><?xml version="1.0" encoding="utf-8"?>
<Properties xmlns="http://schemas.openxmlformats.org/officeDocument/2006/extended-properties" xmlns:vt="http://schemas.openxmlformats.org/officeDocument/2006/docPropsVTypes">
  <Template>Normal</Template>
  <Pages>12</Pages>
  <Words>5276</Words>
  <Characters>5523</Characters>
  <Lines>26</Lines>
  <Paragraphs>7</Paragraphs>
  <TotalTime>0</TotalTime>
  <ScaleCrop>false</ScaleCrop>
  <LinksUpToDate>false</LinksUpToDate>
  <CharactersWithSpaces>5543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2022-02-28T09:49:00Z</dcterms:created>
  <dc:creator>Administrator</dc:creator>
  <cp:lastModifiedBy>简单   蕾</cp:lastModifiedBy>
  <cp:lastPrinted>2022-03-08T08:05:00Z</cp:lastPrinted>
  <dcterms:modified xsi:type="dcterms:W3CDTF">2023-05-11T01:08:44Z</dcterms:modified>
  <dc:title>龙居镇2022年度城镇公益性岗位招聘公告</dc:title>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9CA916E7584B405F81C6559A02C17A6D</vt:lpwstr>
  </property>
</Properties>
</file>