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p>
      <w:pPr>
        <w:widowControl/>
        <w:spacing w:line="540" w:lineRule="exact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/>
        </w:rPr>
        <w:t>招聘项目：祁门县人民医院招聘编外聘用专业技术人员</w:t>
      </w:r>
    </w:p>
    <w:tbl>
      <w:tblPr>
        <w:tblStyle w:val="6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2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4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4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1" w:type="dxa"/>
            <w:gridSpan w:val="11"/>
            <w:vAlign w:val="center"/>
          </w:tcPr>
          <w:p>
            <w:pPr>
              <w:spacing w:line="160" w:lineRule="atLeas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3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1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0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905" w:type="dxa"/>
            <w:gridSpan w:val="14"/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                    黄山市众城人力资源有限公司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94700F"/>
    <w:rsid w:val="00AE3486"/>
    <w:rsid w:val="00E5294A"/>
    <w:rsid w:val="19073B57"/>
    <w:rsid w:val="3E580A47"/>
    <w:rsid w:val="4E957B94"/>
    <w:rsid w:val="642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3</Lines>
  <Paragraphs>1</Paragraphs>
  <TotalTime>0</TotalTime>
  <ScaleCrop>false</ScaleCrop>
  <LinksUpToDate>false</LinksUpToDate>
  <CharactersWithSpaces>390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dcterms:modified xsi:type="dcterms:W3CDTF">2022-10-31T02:31:54Z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7ED50A0D80E149A1BB9EAB283F193644</vt:lpwstr>
  </property>
</Properties>
</file>