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85A9" w14:textId="77777777" w:rsidR="008065C1" w:rsidRPr="008065C1" w:rsidRDefault="008065C1" w:rsidP="008065C1">
      <w:pPr>
        <w:widowControl/>
        <w:shd w:val="clear" w:color="auto" w:fill="FFFFFF"/>
        <w:spacing w:line="500" w:lineRule="atLeast"/>
        <w:ind w:left="1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附件1</w:t>
      </w:r>
    </w:p>
    <w:p w14:paraId="37F18846" w14:textId="77777777" w:rsidR="008065C1" w:rsidRPr="008065C1" w:rsidRDefault="008065C1" w:rsidP="008065C1">
      <w:pPr>
        <w:widowControl/>
        <w:shd w:val="clear" w:color="auto" w:fill="FFFFFF"/>
        <w:spacing w:line="720" w:lineRule="atLeast"/>
        <w:jc w:val="center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6"/>
          <w:szCs w:val="36"/>
        </w:rPr>
        <w:t>2023年桐柏县公开选聘城区中小学教师</w:t>
      </w:r>
    </w:p>
    <w:p w14:paraId="4805C424" w14:textId="77777777" w:rsidR="008065C1" w:rsidRPr="008065C1" w:rsidRDefault="008065C1" w:rsidP="008065C1">
      <w:pPr>
        <w:widowControl/>
        <w:shd w:val="clear" w:color="auto" w:fill="FFFFFF"/>
        <w:spacing w:line="720" w:lineRule="atLeast"/>
        <w:jc w:val="center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6"/>
          <w:szCs w:val="36"/>
        </w:rPr>
        <w:t>学科教学成绩奖励加分办法</w:t>
      </w:r>
    </w:p>
    <w:p w14:paraId="20426356" w14:textId="77777777" w:rsidR="008065C1" w:rsidRPr="008065C1" w:rsidRDefault="008065C1" w:rsidP="008065C1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一、本次学科教学成绩奖励加分满分为9分。</w:t>
      </w:r>
    </w:p>
    <w:p w14:paraId="2DE98DF2" w14:textId="77777777" w:rsidR="008065C1" w:rsidRPr="008065C1" w:rsidRDefault="008065C1" w:rsidP="008065C1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二、学科教学成绩奖励性加分仅限于因教学成绩突出的优秀学科教师，表彰奖励第一名加9分，第二名加8分，第三名加7分，第四名加6分，第五名加5分，第六名加4分，第七名加3分，第八名加1分。八名以后不加分。</w:t>
      </w:r>
    </w:p>
    <w:p w14:paraId="73F73D20" w14:textId="77777777" w:rsidR="008065C1" w:rsidRPr="008065C1" w:rsidRDefault="008065C1" w:rsidP="008065C1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三、学科教学成绩奖励计分办法：在</w:t>
      </w:r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2022年春期期末、2022年秋期期末</w:t>
      </w:r>
      <w:proofErr w:type="gramStart"/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县教体局</w:t>
      </w:r>
      <w:proofErr w:type="gramEnd"/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组织的两次统考统评中，每校每年级每学科成绩在全县量化积分即为该校所对应的</w:t>
      </w:r>
      <w:proofErr w:type="gramStart"/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级段同</w:t>
      </w:r>
      <w:proofErr w:type="gramEnd"/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一学科教师的量化积分</w:t>
      </w:r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。年度两次量化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积分之和的平均分即为该学科教师的年度量化积分；根据年度量化积分全县排名，确定学科教学成绩奖励加分。学科成绩加分相关事宜由县教育教学研究中心提供并负责解释。</w:t>
      </w:r>
    </w:p>
    <w:p w14:paraId="6EF0E803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lastRenderedPageBreak/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2B01B0CE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7AE89018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46ECF0F0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0AE409B9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6955AC36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lastRenderedPageBreak/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16BC81B1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58C81042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0E248D38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28"/>
          <w:szCs w:val="28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br/>
      </w:r>
    </w:p>
    <w:p w14:paraId="2B4A5DA2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附件2</w:t>
      </w:r>
    </w:p>
    <w:p w14:paraId="5EF6E3D8" w14:textId="77777777" w:rsidR="008065C1" w:rsidRPr="008065C1" w:rsidRDefault="008065C1" w:rsidP="008065C1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-20"/>
          <w:kern w:val="0"/>
          <w:sz w:val="36"/>
          <w:szCs w:val="36"/>
        </w:rPr>
        <w:t>2023年桐柏县公开选聘城区中小学教师</w:t>
      </w:r>
    </w:p>
    <w:p w14:paraId="408FC70F" w14:textId="77777777" w:rsidR="008065C1" w:rsidRPr="008065C1" w:rsidRDefault="008065C1" w:rsidP="008065C1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6"/>
          <w:szCs w:val="36"/>
        </w:rPr>
        <w:t>学科教学成绩奖励性加分证明</w:t>
      </w:r>
    </w:p>
    <w:p w14:paraId="66D4725F" w14:textId="77777777" w:rsidR="008065C1" w:rsidRPr="008065C1" w:rsidRDefault="008065C1" w:rsidP="008065C1">
      <w:pPr>
        <w:widowControl/>
        <w:shd w:val="clear" w:color="auto" w:fill="FFFFFF"/>
        <w:spacing w:line="700" w:lineRule="atLeast"/>
        <w:ind w:left="160" w:hanging="160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lastRenderedPageBreak/>
        <w:t>     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同志在</w:t>
      </w:r>
      <w:r w:rsidRPr="008065C1">
        <w:rPr>
          <w:rFonts w:ascii="Calibri" w:eastAsia="仿宋" w:hAnsi="Calibri" w:cs="Calibri"/>
          <w:color w:val="000000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2022</w:t>
      </w:r>
      <w:r w:rsidRPr="008065C1">
        <w:rPr>
          <w:rFonts w:ascii="Calibri" w:eastAsia="仿宋" w:hAnsi="Calibri" w:cs="Calibri"/>
          <w:color w:val="000000"/>
          <w:spacing w:val="8"/>
          <w:kern w:val="0"/>
          <w:sz w:val="32"/>
          <w:szCs w:val="32"/>
        </w:rPr>
        <w:t>  </w:t>
      </w:r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年春期、</w:t>
      </w:r>
      <w:proofErr w:type="gramStart"/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秋期两次</w:t>
      </w:r>
      <w:proofErr w:type="gramEnd"/>
      <w:r w:rsidRPr="008065C1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教学质量检测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中任教的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乡镇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年级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学科在全县统考统评量化积分为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，全县排名为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名，奖励性加分为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分。</w:t>
      </w:r>
    </w:p>
    <w:p w14:paraId="7F34A43D" w14:textId="77777777" w:rsidR="008065C1" w:rsidRPr="008065C1" w:rsidRDefault="008065C1" w:rsidP="008065C1">
      <w:pPr>
        <w:widowControl/>
        <w:shd w:val="clear" w:color="auto" w:fill="FFFFFF"/>
        <w:spacing w:line="700" w:lineRule="atLeast"/>
        <w:ind w:left="160" w:hanging="160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218DB06C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    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特此证明</w:t>
      </w:r>
    </w:p>
    <w:p w14:paraId="53B5E73D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0474FE5C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174EB1D1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中心校长签名（盖章）：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                    </w:t>
      </w:r>
    </w:p>
    <w:p w14:paraId="410860B7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lastRenderedPageBreak/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79731263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基础教研室负责人签名（盖章）：</w:t>
      </w:r>
    </w:p>
    <w:p w14:paraId="4E954BDC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508C2657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2BA7B544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5BE1CD7D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009521CF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lastRenderedPageBreak/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743EBD2A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25EBF297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67C6534F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t xml:space="preserve"> </w:t>
      </w:r>
      <w:r w:rsidRPr="008065C1">
        <w:rPr>
          <w:rFonts w:ascii="Calibri" w:eastAsia="仿宋" w:hAnsi="Calibri" w:cs="Calibri"/>
          <w:spacing w:val="8"/>
          <w:kern w:val="0"/>
          <w:sz w:val="32"/>
          <w:szCs w:val="32"/>
        </w:rPr>
        <w:t> </w:t>
      </w:r>
      <w:r w:rsidRPr="008065C1">
        <w:rPr>
          <w:rFonts w:ascii="仿宋" w:eastAsia="仿宋" w:hAnsi="仿宋" w:cs="宋体" w:hint="eastAsia"/>
          <w:spacing w:val="8"/>
          <w:kern w:val="0"/>
          <w:sz w:val="32"/>
          <w:szCs w:val="32"/>
        </w:rPr>
        <w:br/>
      </w:r>
    </w:p>
    <w:p w14:paraId="3E76F057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8"/>
          <w:kern w:val="0"/>
          <w:sz w:val="24"/>
          <w:szCs w:val="24"/>
        </w:rPr>
        <w:t>附件3</w:t>
      </w:r>
    </w:p>
    <w:p w14:paraId="73EF0FFF" w14:textId="77777777" w:rsidR="008065C1" w:rsidRPr="008065C1" w:rsidRDefault="008065C1" w:rsidP="008065C1">
      <w:pPr>
        <w:widowControl/>
        <w:shd w:val="clear" w:color="auto" w:fill="FFFFFF"/>
        <w:spacing w:line="700" w:lineRule="atLeast"/>
        <w:jc w:val="center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b/>
          <w:bCs/>
          <w:spacing w:val="-34"/>
          <w:kern w:val="0"/>
          <w:sz w:val="44"/>
          <w:szCs w:val="44"/>
        </w:rPr>
        <w:t>2023年桐柏县公开选聘城区中小学教师资格审查表</w:t>
      </w:r>
    </w:p>
    <w:p w14:paraId="35459409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 w:hint="eastAsia"/>
          <w:spacing w:val="8"/>
          <w:kern w:val="0"/>
          <w:szCs w:val="21"/>
        </w:rPr>
      </w:pPr>
      <w:r w:rsidRPr="008065C1">
        <w:rPr>
          <w:rFonts w:ascii="仿宋" w:eastAsia="仿宋" w:hAnsi="仿宋" w:cs="宋体" w:hint="eastAsia"/>
          <w:spacing w:val="-34"/>
          <w:kern w:val="0"/>
          <w:sz w:val="32"/>
          <w:szCs w:val="32"/>
        </w:rPr>
        <w:t>职位代码：</w:t>
      </w:r>
      <w:r w:rsidRPr="008065C1">
        <w:rPr>
          <w:rFonts w:ascii="Calibri" w:eastAsia="仿宋" w:hAnsi="Calibri" w:cs="Calibri"/>
          <w:spacing w:val="-34"/>
          <w:kern w:val="0"/>
          <w:sz w:val="32"/>
          <w:szCs w:val="32"/>
          <w:u w:val="single"/>
        </w:rPr>
        <w:t>                    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38"/>
        <w:gridCol w:w="435"/>
        <w:gridCol w:w="435"/>
        <w:gridCol w:w="486"/>
        <w:gridCol w:w="637"/>
        <w:gridCol w:w="305"/>
        <w:gridCol w:w="800"/>
        <w:gridCol w:w="1117"/>
        <w:gridCol w:w="305"/>
        <w:gridCol w:w="449"/>
        <w:gridCol w:w="351"/>
        <w:gridCol w:w="464"/>
        <w:gridCol w:w="1085"/>
        <w:gridCol w:w="833"/>
        <w:gridCol w:w="401"/>
        <w:gridCol w:w="305"/>
        <w:gridCol w:w="305"/>
        <w:gridCol w:w="747"/>
        <w:gridCol w:w="1170"/>
        <w:gridCol w:w="305"/>
        <w:gridCol w:w="1880"/>
      </w:tblGrid>
      <w:tr w:rsidR="008065C1" w:rsidRPr="008065C1" w14:paraId="7D91F801" w14:textId="77777777" w:rsidTr="008065C1">
        <w:trPr>
          <w:trHeight w:val="616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F469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 w:hint="eastAsia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4380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59CC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A7D8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0747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E15F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C44A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民族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2F5E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CC83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照</w:t>
            </w:r>
          </w:p>
          <w:p w14:paraId="5657B39A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片</w:t>
            </w:r>
          </w:p>
        </w:tc>
      </w:tr>
      <w:tr w:rsidR="008065C1" w:rsidRPr="008065C1" w14:paraId="11815DE3" w14:textId="77777777" w:rsidTr="008065C1">
        <w:trPr>
          <w:trHeight w:val="655"/>
        </w:trPr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2F21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第一学历、专业</w:t>
            </w:r>
          </w:p>
        </w:tc>
        <w:tc>
          <w:tcPr>
            <w:tcW w:w="24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ED10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641E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第二学历、专业</w:t>
            </w:r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9C8E" w14:textId="77777777" w:rsidR="008065C1" w:rsidRPr="008065C1" w:rsidRDefault="008065C1" w:rsidP="008065C1">
            <w:pPr>
              <w:widowControl/>
              <w:wordWrap w:val="0"/>
              <w:spacing w:line="360" w:lineRule="atLeast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6BC44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</w:tr>
      <w:tr w:rsidR="008065C1" w:rsidRPr="008065C1" w14:paraId="504A7207" w14:textId="77777777" w:rsidTr="008065C1">
        <w:trPr>
          <w:trHeight w:val="832"/>
        </w:trPr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977F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职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称</w:t>
            </w:r>
          </w:p>
        </w:tc>
        <w:tc>
          <w:tcPr>
            <w:tcW w:w="1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A84C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382F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申报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学段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5558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C485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申报 学科</w:t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FAF5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15E45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</w:tr>
      <w:tr w:rsidR="008065C1" w:rsidRPr="008065C1" w14:paraId="2AEC3D4A" w14:textId="77777777" w:rsidTr="008065C1"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6536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AD53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016D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教师资格证类别及学科</w:t>
            </w:r>
          </w:p>
        </w:tc>
        <w:tc>
          <w:tcPr>
            <w:tcW w:w="1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75E3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</w:tr>
      <w:tr w:rsidR="008065C1" w:rsidRPr="008065C1" w14:paraId="5FD6D0B1" w14:textId="77777777" w:rsidTr="008065C1"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FFB9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2CC2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CC12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8DDA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</w:tr>
      <w:tr w:rsidR="008065C1" w:rsidRPr="008065C1" w14:paraId="72F1BCFE" w14:textId="77777777" w:rsidTr="008065C1">
        <w:trPr>
          <w:trHeight w:val="390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F0BD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2020年考核</w:t>
            </w:r>
          </w:p>
        </w:tc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65B7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FC44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2021年考核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8DED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930B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2022年考核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CD96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</w:tr>
      <w:tr w:rsidR="008065C1" w:rsidRPr="008065C1" w14:paraId="67635A0E" w14:textId="77777777" w:rsidTr="008065C1">
        <w:trPr>
          <w:trHeight w:val="2625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63BF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77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5973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</w:tc>
      </w:tr>
      <w:tr w:rsidR="008065C1" w:rsidRPr="008065C1" w14:paraId="2BCDEF1B" w14:textId="77777777" w:rsidTr="008065C1">
        <w:trPr>
          <w:trHeight w:val="1555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BDA6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7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7F17" w14:textId="77777777" w:rsidR="008065C1" w:rsidRPr="008065C1" w:rsidRDefault="008065C1" w:rsidP="008065C1">
            <w:pPr>
              <w:widowControl/>
              <w:wordWrap w:val="0"/>
              <w:ind w:firstLine="48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本表所填写内容真实有效，所提交的证件和照片真实有效，若有虚假，所产生的一切后果由本人承担。</w:t>
            </w:r>
          </w:p>
          <w:p w14:paraId="75C283DF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br/>
            </w:r>
          </w:p>
          <w:p w14:paraId="4249FF24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报名人签名：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  <w:u w:val="single"/>
              </w:rPr>
              <w:t>           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               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2023年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月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4"/>
                <w:szCs w:val="24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 w:rsidR="008065C1" w:rsidRPr="008065C1" w14:paraId="2DB29C66" w14:textId="77777777" w:rsidTr="008065C1">
        <w:trPr>
          <w:trHeight w:val="2795"/>
        </w:trPr>
        <w:tc>
          <w:tcPr>
            <w:tcW w:w="4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AF49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学校意见：</w:t>
            </w:r>
          </w:p>
          <w:p w14:paraId="30033A25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  <w:p w14:paraId="06DA60E1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签名（盖章）</w:t>
            </w:r>
          </w:p>
          <w:p w14:paraId="02C35D80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2023年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月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日</w:t>
            </w:r>
          </w:p>
        </w:tc>
        <w:tc>
          <w:tcPr>
            <w:tcW w:w="4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AF19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中心学校意见：</w:t>
            </w:r>
          </w:p>
          <w:p w14:paraId="7BD82361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 xml:space="preserve"> 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br/>
            </w:r>
          </w:p>
          <w:p w14:paraId="2DD23427" w14:textId="77777777" w:rsidR="008065C1" w:rsidRPr="008065C1" w:rsidRDefault="008065C1" w:rsidP="008065C1">
            <w:pPr>
              <w:widowControl/>
              <w:wordWrap w:val="0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签名（盖章）</w:t>
            </w:r>
          </w:p>
          <w:p w14:paraId="74279601" w14:textId="77777777" w:rsidR="008065C1" w:rsidRPr="008065C1" w:rsidRDefault="008065C1" w:rsidP="008065C1">
            <w:pPr>
              <w:widowControl/>
              <w:wordWrap w:val="0"/>
              <w:jc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 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2023年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月</w:t>
            </w:r>
            <w:r w:rsidRPr="008065C1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 </w:t>
            </w:r>
            <w:r w:rsidRPr="008065C1">
              <w:rPr>
                <w:rFonts w:ascii="仿宋" w:eastAsia="仿宋" w:hAnsi="仿宋" w:cs="Times New Roman" w:hint="eastAsia"/>
                <w:spacing w:val="8"/>
                <w:kern w:val="0"/>
                <w:sz w:val="28"/>
                <w:szCs w:val="28"/>
              </w:rPr>
              <w:t>日</w:t>
            </w:r>
          </w:p>
        </w:tc>
      </w:tr>
      <w:tr w:rsidR="008065C1" w:rsidRPr="008065C1" w14:paraId="564329C0" w14:textId="77777777" w:rsidTr="008065C1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26CE98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D07961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CD681D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FED42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DDFD2E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69F74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02BDD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7F878A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F9332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ECBBF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B050C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9D9312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20012B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D98A1D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45CEA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D69CD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0D3CA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99898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FFB923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E5D37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FAD73A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1FBA84" w14:textId="77777777" w:rsidR="008065C1" w:rsidRPr="008065C1" w:rsidRDefault="008065C1" w:rsidP="008065C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</w:tbl>
    <w:p w14:paraId="69A595BF" w14:textId="77777777" w:rsidR="008065C1" w:rsidRPr="008065C1" w:rsidRDefault="008065C1" w:rsidP="008065C1">
      <w:pPr>
        <w:widowControl/>
        <w:shd w:val="clear" w:color="auto" w:fill="FFFFFF"/>
        <w:rPr>
          <w:rFonts w:ascii="Times New Roman" w:eastAsia="宋体" w:hAnsi="Times New Roman" w:cs="Times New Roman" w:hint="eastAsia"/>
          <w:spacing w:val="8"/>
          <w:kern w:val="0"/>
          <w:szCs w:val="21"/>
        </w:rPr>
      </w:pPr>
      <w:r w:rsidRPr="008065C1">
        <w:rPr>
          <w:rFonts w:ascii="宋体" w:eastAsia="宋体" w:hAnsi="宋体" w:cs="Times New Roman" w:hint="eastAsia"/>
          <w:color w:val="000000"/>
          <w:spacing w:val="8"/>
          <w:kern w:val="0"/>
          <w:sz w:val="22"/>
        </w:rPr>
        <w:t>附件4</w:t>
      </w:r>
    </w:p>
    <w:p w14:paraId="106EA8EA" w14:textId="77777777" w:rsidR="008065C1" w:rsidRPr="008065C1" w:rsidRDefault="008065C1" w:rsidP="008065C1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spacing w:val="8"/>
          <w:kern w:val="0"/>
          <w:szCs w:val="21"/>
        </w:rPr>
      </w:pPr>
      <w:r w:rsidRPr="008065C1">
        <w:rPr>
          <w:rFonts w:ascii="宋体" w:eastAsia="宋体" w:hAnsi="宋体" w:cs="Times New Roman" w:hint="eastAsia"/>
          <w:color w:val="000000"/>
          <w:spacing w:val="8"/>
          <w:kern w:val="0"/>
          <w:sz w:val="30"/>
          <w:szCs w:val="30"/>
        </w:rPr>
        <w:t>2023城区选聘教师职位表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70"/>
        <w:gridCol w:w="1086"/>
        <w:gridCol w:w="1120"/>
        <w:gridCol w:w="1155"/>
        <w:gridCol w:w="678"/>
        <w:gridCol w:w="1202"/>
        <w:gridCol w:w="793"/>
        <w:gridCol w:w="1113"/>
        <w:gridCol w:w="1129"/>
      </w:tblGrid>
      <w:tr w:rsidR="008065C1" w:rsidRPr="008065C1" w14:paraId="112B25B5" w14:textId="77777777" w:rsidTr="008065C1">
        <w:trPr>
          <w:trHeight w:val="74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DB6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88F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F67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学科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80B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EB9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CF5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A52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CEB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学科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501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8E1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职位代码</w:t>
            </w:r>
          </w:p>
        </w:tc>
      </w:tr>
      <w:tr w:rsidR="008065C1" w:rsidRPr="008065C1" w14:paraId="5E299257" w14:textId="77777777" w:rsidTr="008065C1">
        <w:trPr>
          <w:trHeight w:val="434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555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BF9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</w:t>
            </w:r>
            <w:proofErr w:type="gramStart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一</w:t>
            </w:r>
            <w:proofErr w:type="gramEnd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初中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FD4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16F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900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20230201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0A4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C53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城关四小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0B5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47E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11F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20230227</w:t>
            </w:r>
          </w:p>
        </w:tc>
      </w:tr>
      <w:tr w:rsidR="008065C1" w:rsidRPr="008065C1" w14:paraId="04B28925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DFEA5E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F256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2FF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F66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F28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721895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25E96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66D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3B9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E2C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20230228</w:t>
            </w:r>
          </w:p>
        </w:tc>
      </w:tr>
      <w:tr w:rsidR="008065C1" w:rsidRPr="008065C1" w14:paraId="1F6613C0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44014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F28491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A53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F01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9CA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F31AD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598D16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5CD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468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181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20230229</w:t>
            </w:r>
          </w:p>
        </w:tc>
      </w:tr>
      <w:tr w:rsidR="008065C1" w:rsidRPr="008065C1" w14:paraId="36791E43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1082D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7866FE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05E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化学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2A6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E08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28618E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33352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748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3FC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7BE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20230230</w:t>
            </w:r>
          </w:p>
        </w:tc>
      </w:tr>
      <w:tr w:rsidR="008065C1" w:rsidRPr="008065C1" w14:paraId="738B5352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8ABAA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28132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A19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历史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448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BAD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E6CFF5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C4C6C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221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音乐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EB4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E69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20230231</w:t>
            </w:r>
          </w:p>
        </w:tc>
      </w:tr>
      <w:tr w:rsidR="008065C1" w:rsidRPr="008065C1" w14:paraId="61322407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08658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2BC5E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40C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C55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A90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EECA35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D01F3C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FB5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美术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26F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E78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20230232</w:t>
            </w:r>
          </w:p>
        </w:tc>
      </w:tr>
      <w:tr w:rsidR="008065C1" w:rsidRPr="008065C1" w14:paraId="7847B50B" w14:textId="77777777" w:rsidTr="008065C1">
        <w:trPr>
          <w:trHeight w:val="434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FA8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130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方树泉中学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519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4FE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D57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20230207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3F8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9C2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城关五小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4F4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B7A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5F7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20230233</w:t>
            </w:r>
          </w:p>
        </w:tc>
      </w:tr>
      <w:tr w:rsidR="008065C1" w:rsidRPr="008065C1" w14:paraId="23018399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F94C26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EB300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A83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物理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B20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6A9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358AE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3DC56F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EBF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6F3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A74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20230234</w:t>
            </w:r>
          </w:p>
        </w:tc>
      </w:tr>
      <w:tr w:rsidR="008065C1" w:rsidRPr="008065C1" w14:paraId="417AB7EE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224386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853556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ECE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生物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FAE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D36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20230209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84DB9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E8895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C0D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04E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D0B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20230235</w:t>
            </w:r>
          </w:p>
        </w:tc>
      </w:tr>
      <w:tr w:rsidR="008065C1" w:rsidRPr="008065C1" w14:paraId="332EC56E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EEF410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15D20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CDB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政治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61B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863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20230210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A75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EF9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8F4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A65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A5B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20230236</w:t>
            </w:r>
          </w:p>
        </w:tc>
      </w:tr>
      <w:tr w:rsidR="008065C1" w:rsidRPr="008065C1" w14:paraId="390CAD32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58DB0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7CC7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2C0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历史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B5C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222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C7247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CF4A1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322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5EF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A86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20230237</w:t>
            </w:r>
          </w:p>
        </w:tc>
      </w:tr>
      <w:tr w:rsidR="008065C1" w:rsidRPr="008065C1" w14:paraId="4287A8B1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5D23F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399B8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CAA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地理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755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557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D154F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B4DA40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995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CBD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CF2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20230238</w:t>
            </w:r>
          </w:p>
        </w:tc>
      </w:tr>
      <w:tr w:rsidR="008065C1" w:rsidRPr="008065C1" w14:paraId="3777FE3D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F5781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CDB7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116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D74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0C2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F3C91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76D17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DF6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5BF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3CB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20230239</w:t>
            </w:r>
          </w:p>
        </w:tc>
      </w:tr>
      <w:tr w:rsidR="008065C1" w:rsidRPr="008065C1" w14:paraId="2DE8D3FD" w14:textId="77777777" w:rsidTr="008065C1">
        <w:trPr>
          <w:trHeight w:val="434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482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9E8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城关一小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B0D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CAC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17F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50490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0DB47C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BBF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音乐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87B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259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20230240</w:t>
            </w:r>
          </w:p>
        </w:tc>
      </w:tr>
      <w:tr w:rsidR="008065C1" w:rsidRPr="008065C1" w14:paraId="791554E4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19601C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88EBC9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612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D48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3F3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20230215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6BC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B2D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proofErr w:type="gramStart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进修附校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E47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1E9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8EC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20230241</w:t>
            </w:r>
          </w:p>
        </w:tc>
      </w:tr>
      <w:tr w:rsidR="008065C1" w:rsidRPr="008065C1" w14:paraId="2B644ABD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66A9C9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8C60B4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CDA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627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D89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106B5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F2583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588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B94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423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20230242</w:t>
            </w:r>
          </w:p>
        </w:tc>
      </w:tr>
      <w:tr w:rsidR="008065C1" w:rsidRPr="008065C1" w14:paraId="22D82108" w14:textId="77777777" w:rsidTr="008065C1">
        <w:trPr>
          <w:trHeight w:val="434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EE9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8D4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城关二小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39F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0DB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422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EDCB1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9584B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BD1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2BC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AC7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20230243</w:t>
            </w:r>
          </w:p>
        </w:tc>
      </w:tr>
      <w:tr w:rsidR="008065C1" w:rsidRPr="008065C1" w14:paraId="4E842A34" w14:textId="77777777" w:rsidTr="008065C1">
        <w:trPr>
          <w:trHeight w:val="7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77F48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ED462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63F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E91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534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82938D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34A0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1B0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949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F4B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20230244</w:t>
            </w:r>
          </w:p>
        </w:tc>
      </w:tr>
      <w:tr w:rsidR="008065C1" w:rsidRPr="008065C1" w14:paraId="761CBB89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53E90E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208199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974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8B8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FEC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20230219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FE6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850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淮</w:t>
            </w:r>
            <w:proofErr w:type="gramStart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渎</w:t>
            </w:r>
            <w:proofErr w:type="gramEnd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完全学校初中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942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1C2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777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20230245</w:t>
            </w:r>
          </w:p>
        </w:tc>
      </w:tr>
      <w:tr w:rsidR="008065C1" w:rsidRPr="008065C1" w14:paraId="5552881E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537686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F6C0FA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2FE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9F2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E2F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7949D4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1215C5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F28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9F6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20C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20230246</w:t>
            </w:r>
          </w:p>
        </w:tc>
      </w:tr>
      <w:tr w:rsidR="008065C1" w:rsidRPr="008065C1" w14:paraId="51E852AD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3CD85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445B9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B5D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音乐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572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B53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F838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14DB5C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16B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359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42B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20230247</w:t>
            </w:r>
          </w:p>
        </w:tc>
      </w:tr>
      <w:tr w:rsidR="008065C1" w:rsidRPr="008065C1" w14:paraId="57298F23" w14:textId="77777777" w:rsidTr="008065C1">
        <w:trPr>
          <w:trHeight w:val="434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9BC6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EE7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城关三小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4EE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ED0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C10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9D61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D7404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548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物理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FD10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1AD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20230248</w:t>
            </w:r>
          </w:p>
        </w:tc>
      </w:tr>
      <w:tr w:rsidR="008065C1" w:rsidRPr="008065C1" w14:paraId="35F0876E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651F68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2D5FC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127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4B0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1A2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55EBC3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42999D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0CF4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化学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BC38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6013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20230249</w:t>
            </w:r>
          </w:p>
        </w:tc>
      </w:tr>
      <w:tr w:rsidR="008065C1" w:rsidRPr="008065C1" w14:paraId="5D7338D3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884839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479490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3AB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852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BFE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20230224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CF5E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29C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淮</w:t>
            </w:r>
            <w:proofErr w:type="gramStart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渎</w:t>
            </w:r>
            <w:proofErr w:type="gramEnd"/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完全学校小学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A9D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7292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14F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20230250</w:t>
            </w:r>
          </w:p>
        </w:tc>
      </w:tr>
      <w:tr w:rsidR="008065C1" w:rsidRPr="008065C1" w14:paraId="520A2404" w14:textId="77777777" w:rsidTr="008065C1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57EDB7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47510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972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音乐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ED25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517A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326F2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DF8C4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D5E7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C709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8ABC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20230251</w:t>
            </w:r>
          </w:p>
        </w:tc>
      </w:tr>
      <w:tr w:rsidR="008065C1" w:rsidRPr="008065C1" w14:paraId="6026D0F5" w14:textId="77777777" w:rsidTr="008065C1">
        <w:trPr>
          <w:trHeight w:val="4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147F7F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6C275F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2121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E2F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718D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71B2B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4A1E82" w14:textId="77777777" w:rsidR="008065C1" w:rsidRPr="008065C1" w:rsidRDefault="008065C1" w:rsidP="008065C1">
            <w:pPr>
              <w:widowControl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2B8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C79F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DADB" w14:textId="77777777" w:rsidR="008065C1" w:rsidRPr="008065C1" w:rsidRDefault="008065C1" w:rsidP="008065C1">
            <w:pPr>
              <w:widowControl/>
              <w:wordWrap w:val="0"/>
              <w:jc w:val="center"/>
              <w:textAlignment w:val="center"/>
              <w:rPr>
                <w:rFonts w:ascii="Times New Roman" w:eastAsia="Microsoft YaHei UI" w:hAnsi="Times New Roman" w:cs="Times New Roman"/>
                <w:spacing w:val="8"/>
                <w:kern w:val="0"/>
                <w:szCs w:val="21"/>
              </w:rPr>
            </w:pPr>
            <w:r w:rsidRPr="008065C1">
              <w:rPr>
                <w:rFonts w:ascii="宋体" w:eastAsia="宋体" w:hAnsi="宋体" w:cs="Times New Roman" w:hint="eastAsia"/>
                <w:color w:val="000000"/>
                <w:spacing w:val="8"/>
                <w:kern w:val="0"/>
                <w:sz w:val="24"/>
                <w:szCs w:val="24"/>
              </w:rPr>
              <w:t>20230252</w:t>
            </w:r>
          </w:p>
        </w:tc>
      </w:tr>
    </w:tbl>
    <w:p w14:paraId="4C2B3932" w14:textId="77777777" w:rsidR="008065C1" w:rsidRPr="008065C1" w:rsidRDefault="008065C1" w:rsidP="008065C1">
      <w:pPr>
        <w:widowControl/>
        <w:shd w:val="clear" w:color="auto" w:fill="FFFFFF"/>
        <w:spacing w:line="700" w:lineRule="atLeast"/>
        <w:rPr>
          <w:rFonts w:ascii="宋体" w:eastAsia="宋体" w:hAnsi="宋体" w:cs="宋体"/>
          <w:spacing w:val="8"/>
          <w:kern w:val="0"/>
          <w:szCs w:val="21"/>
        </w:rPr>
      </w:pPr>
      <w:r w:rsidRPr="008065C1">
        <w:rPr>
          <w:rFonts w:ascii="宋体" w:eastAsia="宋体" w:hAnsi="宋体" w:cs="宋体" w:hint="eastAsia"/>
          <w:spacing w:val="8"/>
          <w:kern w:val="0"/>
          <w:szCs w:val="21"/>
        </w:rPr>
        <w:t>   </w:t>
      </w:r>
    </w:p>
    <w:p w14:paraId="60223784" w14:textId="77777777" w:rsidR="00F90556" w:rsidRDefault="00F90556"/>
    <w:sectPr w:rsidR="00F90556" w:rsidSect="00806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1"/>
    <w:rsid w:val="008065C1"/>
    <w:rsid w:val="00F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B5B1"/>
  <w15:chartTrackingRefBased/>
  <w15:docId w15:val="{40AA720B-B7C1-4F98-BCA1-41EBE28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2023-07-15T09:17:00Z</dcterms:created>
  <dcterms:modified xsi:type="dcterms:W3CDTF">2023-07-15T09:18:00Z</dcterms:modified>
</cp:coreProperties>
</file>