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line="560" w:lineRule="exact"/>
        <w:jc w:val="center"/>
        <w:rPr>
          <w:rFonts w:ascii="方正小标宋简体" w:hAnsi="仿宋" w:eastAsia="方正小标宋简体" w:cs="仿宋"/>
          <w:bCs/>
          <w:color w:val="2A2A2A"/>
          <w:sz w:val="44"/>
          <w:szCs w:val="44"/>
          <w:shd w:val="clear" w:color="auto" w:fill="FFFFFF"/>
        </w:rPr>
      </w:pPr>
    </w:p>
    <w:p>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w:t>
      </w:r>
      <w:r>
        <w:rPr>
          <w:rFonts w:hint="eastAsia" w:ascii="仿宋_GB2312" w:hAnsi="仿宋_GB2312" w:eastAsia="仿宋_GB2312" w:cs="仿宋_GB2312"/>
          <w:color w:val="4C4C4C"/>
          <w:kern w:val="0"/>
          <w:sz w:val="32"/>
          <w:szCs w:val="28"/>
          <w:u w:color="4C4C4C"/>
          <w:lang w:val="en-US" w:eastAsia="zh-CN" w:bidi="ar-SA"/>
        </w:rPr>
        <w:t>同庆矿投下属子公司</w:t>
      </w:r>
      <w:r>
        <w:rPr>
          <w:rFonts w:hint="eastAsia" w:ascii="仿宋_GB2312" w:hAnsi="仿宋_GB2312" w:eastAsia="仿宋_GB2312" w:cs="仿宋_GB2312"/>
          <w:color w:val="4C4C4C"/>
          <w:kern w:val="0"/>
          <w:sz w:val="32"/>
          <w:szCs w:val="28"/>
          <w:u w:color="4C4C4C"/>
          <w:lang w:val="zh-TW" w:eastAsia="zh-TW" w:bidi="ar-SA"/>
        </w:rPr>
        <w:t>202</w:t>
      </w:r>
      <w:r>
        <w:rPr>
          <w:rFonts w:hint="eastAsia" w:ascii="仿宋_GB2312" w:hAnsi="仿宋_GB2312" w:eastAsia="仿宋_GB2312" w:cs="仿宋_GB2312"/>
          <w:color w:val="4C4C4C"/>
          <w:kern w:val="0"/>
          <w:sz w:val="32"/>
          <w:szCs w:val="28"/>
          <w:u w:color="4C4C4C"/>
          <w:lang w:val="en-US" w:eastAsia="zh-CN" w:bidi="ar-SA"/>
        </w:rPr>
        <w:t>4</w:t>
      </w:r>
      <w:r>
        <w:rPr>
          <w:rFonts w:hint="eastAsia" w:ascii="仿宋_GB2312" w:hAnsi="仿宋_GB2312" w:eastAsia="仿宋_GB2312" w:cs="仿宋_GB2312"/>
          <w:color w:val="4C4C4C"/>
          <w:kern w:val="0"/>
          <w:sz w:val="32"/>
          <w:szCs w:val="28"/>
          <w:u w:color="4C4C4C"/>
          <w:lang w:val="zh-TW" w:eastAsia="zh-TW" w:bidi="ar-SA"/>
        </w:rPr>
        <w:t>年公开招聘工作人员的考生。我已仔细阅读</w:t>
      </w:r>
      <w:r>
        <w:rPr>
          <w:rFonts w:hint="eastAsia" w:ascii="仿宋_GB2312" w:hAnsi="仿宋_GB2312" w:eastAsia="仿宋_GB2312" w:cs="仿宋_GB2312"/>
          <w:color w:val="4C4C4C"/>
          <w:kern w:val="0"/>
          <w:sz w:val="32"/>
          <w:szCs w:val="28"/>
          <w:u w:color="4C4C4C"/>
          <w:lang w:val="en-US" w:eastAsia="zh-CN" w:bidi="ar-SA"/>
        </w:rPr>
        <w:t>同庆矿投下属子公司</w:t>
      </w:r>
      <w:r>
        <w:rPr>
          <w:rFonts w:hint="eastAsia" w:ascii="仿宋_GB2312" w:hAnsi="仿宋_GB2312" w:eastAsia="仿宋_GB2312" w:cs="仿宋_GB2312"/>
          <w:color w:val="4C4C4C"/>
          <w:kern w:val="0"/>
          <w:sz w:val="32"/>
          <w:szCs w:val="28"/>
          <w:u w:color="4C4C4C"/>
          <w:lang w:val="zh-TW" w:eastAsia="zh-TW" w:bidi="ar-SA"/>
        </w:rPr>
        <w:t>202</w:t>
      </w:r>
      <w:r>
        <w:rPr>
          <w:rFonts w:hint="eastAsia" w:ascii="仿宋_GB2312" w:hAnsi="仿宋_GB2312" w:eastAsia="仿宋_GB2312" w:cs="仿宋_GB2312"/>
          <w:color w:val="4C4C4C"/>
          <w:kern w:val="0"/>
          <w:sz w:val="32"/>
          <w:szCs w:val="28"/>
          <w:u w:color="4C4C4C"/>
          <w:lang w:val="en-US" w:eastAsia="zh-CN" w:bidi="ar-SA"/>
        </w:rPr>
        <w:t>4</w:t>
      </w:r>
      <w:r>
        <w:rPr>
          <w:rFonts w:hint="eastAsia" w:ascii="仿宋_GB2312" w:hAnsi="仿宋_GB2312" w:eastAsia="仿宋_GB2312" w:cs="仿宋_GB2312"/>
          <w:color w:val="4C4C4C"/>
          <w:kern w:val="0"/>
          <w:sz w:val="32"/>
          <w:szCs w:val="28"/>
          <w:u w:color="4C4C4C"/>
          <w:lang w:val="zh-TW" w:eastAsia="zh-TW" w:bidi="ar-SA"/>
        </w:rPr>
        <w:t>年公开招聘工作人员招聘公告等文件，清楚并理解其内容。</w:t>
      </w:r>
    </w:p>
    <w:p>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w:t>
      </w:r>
      <w:bookmarkStart w:id="0" w:name="_GoBack"/>
      <w:bookmarkEnd w:id="0"/>
      <w:r>
        <w:rPr>
          <w:rFonts w:hint="eastAsia" w:ascii="仿宋_GB2312" w:hAnsi="仿宋_GB2312" w:eastAsia="仿宋_GB2312" w:cs="仿宋_GB2312"/>
          <w:color w:val="4C4C4C"/>
          <w:sz w:val="32"/>
          <w:szCs w:val="28"/>
          <w:u w:color="4C4C4C"/>
          <w:lang w:val="zh-TW" w:eastAsia="zh-TW"/>
        </w:rPr>
        <w:t>确、有效，符合本人实际情况</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4MzMzYzZlM2Y1YTYyYjNkOTRlYThjMjljNjQzZjc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41B7758"/>
    <w:rsid w:val="06530982"/>
    <w:rsid w:val="0C623A6B"/>
    <w:rsid w:val="0CD93263"/>
    <w:rsid w:val="10B97633"/>
    <w:rsid w:val="115F4DAD"/>
    <w:rsid w:val="1CAF5D9E"/>
    <w:rsid w:val="1F9D6372"/>
    <w:rsid w:val="24C0322E"/>
    <w:rsid w:val="24D31D4C"/>
    <w:rsid w:val="260F35C5"/>
    <w:rsid w:val="31413001"/>
    <w:rsid w:val="32F83B93"/>
    <w:rsid w:val="3350577D"/>
    <w:rsid w:val="346526D2"/>
    <w:rsid w:val="3A544C03"/>
    <w:rsid w:val="42CF4920"/>
    <w:rsid w:val="4889237C"/>
    <w:rsid w:val="49E8570B"/>
    <w:rsid w:val="4C85218E"/>
    <w:rsid w:val="4E094A4F"/>
    <w:rsid w:val="4FCE2637"/>
    <w:rsid w:val="5557246E"/>
    <w:rsid w:val="55A82D9F"/>
    <w:rsid w:val="596F60AE"/>
    <w:rsid w:val="644F0FB6"/>
    <w:rsid w:val="66061B48"/>
    <w:rsid w:val="6C0960A3"/>
    <w:rsid w:val="709D455F"/>
    <w:rsid w:val="74443407"/>
    <w:rsid w:val="75273889"/>
    <w:rsid w:val="75F25C45"/>
    <w:rsid w:val="76AC2888"/>
    <w:rsid w:val="7D03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43</Words>
  <Characters>247</Characters>
  <Lines>2</Lines>
  <Paragraphs>1</Paragraphs>
  <TotalTime>0</TotalTime>
  <ScaleCrop>false</ScaleCrop>
  <LinksUpToDate>false</LinksUpToDate>
  <CharactersWithSpaces>289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sunny</cp:lastModifiedBy>
  <cp:lastPrinted>2024-05-15T01:35:00Z</cp:lastPrinted>
  <dcterms:modified xsi:type="dcterms:W3CDTF">2024-05-15T02:54:08Z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1D6799829C944A389F6EB500E4438A22_13</vt:lpwstr>
  </property>
</Properties>
</file>