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cs="宋体"/>
          <w:bCs/>
          <w:kern w:val="2"/>
          <w:sz w:val="28"/>
          <w:szCs w:val="28"/>
        </w:rPr>
      </w:pPr>
      <w:r>
        <w:rPr>
          <w:rFonts w:hint="eastAsia" w:ascii="宋体" w:hAnsi="宋体" w:cs="宋体"/>
          <w:bCs/>
          <w:kern w:val="2"/>
          <w:sz w:val="28"/>
          <w:szCs w:val="28"/>
        </w:rPr>
        <w:t>附件</w:t>
      </w:r>
      <w:r>
        <w:rPr>
          <w:rFonts w:ascii="宋体" w:hAnsi="宋体" w:cs="宋体"/>
          <w:bCs/>
          <w:kern w:val="2"/>
          <w:sz w:val="28"/>
          <w:szCs w:val="28"/>
        </w:rPr>
        <w:t>1</w:t>
      </w:r>
      <w:r>
        <w:rPr>
          <w:rFonts w:hint="eastAsia" w:ascii="宋体" w:hAnsi="宋体" w:cs="宋体"/>
          <w:bCs/>
          <w:kern w:val="2"/>
          <w:sz w:val="28"/>
          <w:szCs w:val="28"/>
        </w:rPr>
        <w:t>：</w:t>
      </w:r>
    </w:p>
    <w:p>
      <w:pPr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裕安区中医医院</w:t>
      </w:r>
      <w:r>
        <w:rPr>
          <w:rFonts w:ascii="方正小标宋简体" w:hAnsi="Times New Roman" w:eastAsia="方正小标宋简体"/>
          <w:sz w:val="44"/>
          <w:szCs w:val="44"/>
        </w:rPr>
        <w:t>2024</w:t>
      </w:r>
      <w:r>
        <w:rPr>
          <w:rFonts w:hint="eastAsia" w:ascii="方正小标宋简体" w:hAnsi="Times New Roman" w:eastAsia="方正小标宋简体"/>
          <w:sz w:val="44"/>
          <w:szCs w:val="44"/>
        </w:rPr>
        <w:t>年度公开自主招聘岗位计划表</w:t>
      </w:r>
    </w:p>
    <w:tbl>
      <w:tblPr>
        <w:tblStyle w:val="6"/>
        <w:tblW w:w="144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900"/>
        <w:gridCol w:w="1080"/>
        <w:gridCol w:w="720"/>
        <w:gridCol w:w="4593"/>
        <w:gridCol w:w="1440"/>
        <w:gridCol w:w="1080"/>
        <w:gridCol w:w="40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tblHeader/>
          <w:jc w:val="center"/>
        </w:trPr>
        <w:tc>
          <w:tcPr>
            <w:tcW w:w="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拟聘人数</w:t>
            </w:r>
          </w:p>
        </w:tc>
        <w:tc>
          <w:tcPr>
            <w:tcW w:w="4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4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年龄及要求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重症医学科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2024010101</w:t>
            </w:r>
          </w:p>
        </w:tc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59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本科专业：临床医学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100201k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、中医学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100501K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、中西医临床医学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100601K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研究生专业：急诊医学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100118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、中医内科学（急诊或心脑肾方向）、中西医结合临床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100602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（急诊或心脑肾方向）、内科学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100101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（重症医学方向）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二甲及以上医院从事本专业一年及以上。执业医师职称，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周岁以下。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年后毕业人员需有规培证书。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2024010102</w:t>
            </w:r>
          </w:p>
        </w:tc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二甲及以上医院从事本专业五年以上。主治医师职称，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心血管内科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2024010103</w:t>
            </w:r>
          </w:p>
        </w:tc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本科专业：临床医学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100201k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、中医学类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、中西医临床医学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100601K                           </w:t>
            </w:r>
          </w:p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研究生专业：中医内科学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100506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（心病方向）、中西医结合临床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100602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（心病方向）、内科学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100101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（心血管内科方向）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二甲及以上医院从事本专业三年及以上。执业医师职称，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周岁以下。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有规培证书优先。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2024010104</w:t>
            </w:r>
          </w:p>
        </w:tc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二甲及以上医院从事本专业三年及以上。主治医师职称，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周岁以下，心脏介入方向优先。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2024010105</w:t>
            </w:r>
          </w:p>
        </w:tc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二甲及以上医院从事本专业三年及以上。副主任医师职称及以上，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周岁以下，心脏介入方向优先。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2024010106</w:t>
            </w:r>
          </w:p>
        </w:tc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本科专业：临床医学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100201k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、中医学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100501K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、中西医临床医学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100601K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研究生专业：中医骨伤科学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100508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、外科学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100210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（骨科方向）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二甲及以上医院从事本专业三年及以上。执业医师职称，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周岁以下。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年后毕业人员需有规培证书。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2024010107</w:t>
            </w:r>
          </w:p>
        </w:tc>
        <w:tc>
          <w:tcPr>
            <w:tcW w:w="72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3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二甲及以上医院从事本专业三年及以上。主治医师职称，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神经外科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2024010108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本科专业：临床医学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100201k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、中医学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100501K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、中西医临床医学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100601K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研究生专业：中医外科学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100507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（神经外科方向）、外科学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100110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（神经外科方向）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二甲及以上医院从事本专业三年及以上。执业医师职称，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周岁以下。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年后毕业人员需有规培证书。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耳鼻喉科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2024010109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本科专业：临床医学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100201k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、中医学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100501K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、中西医临床医学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100601K</w:t>
            </w:r>
          </w:p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研究生专业：中医五官科学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100511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（耳鼻喉方向）、耳鼻咽喉科学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100213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二甲及以上医院从事本专业三年及以上。主治医师职称，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眼科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本科专业：临床医学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100201k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、中医学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100501K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、中西医临床医学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100601K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执业医师职称，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周岁以下。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年后毕业人员需有规培证书。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2024010111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研究生专业：眼科学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100212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、中医五官科学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100511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（眼科方向）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二甲及以上医院从事本专业三年及以上。主治医师，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2024010112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本科专业：临床医学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100201k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、中医学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100501K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、中西医临床医学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100601K</w:t>
            </w:r>
          </w:p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研究生专业：中医内科学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100506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（神内方向）、中西医结合临床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100602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（脑病方向）、内科学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100101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（神经内科方向）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二甲及以上医院从事本专业三年及以上。执业医师职称，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周岁以下。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年后毕业人员需有规培证书。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2024010113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二甲及以上医院从事本专业三年及以上。主治医师，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2024010114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本科专业：临床医学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100201k</w:t>
            </w:r>
          </w:p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研究生专业：麻醉学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100217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执业医师职称，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周岁以下。</w:t>
            </w:r>
          </w:p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年后毕业人员需有规培证书。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2024010115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主治医师职称，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结核病门诊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2024010116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临床医学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100201k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、中医学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100501K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、中西医临床医学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100601K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主治医师职称，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药剂科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2024010117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本科专业：中药学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100801</w:t>
            </w:r>
          </w:p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研究生专业：中药学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100800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2024010118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本科专业：临床药学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100703TK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、药学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100701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研究生专业：药理学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100706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、药剂学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100702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、药物分析学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100704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影像中心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2024010119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本科专业：医学影像学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100203TK</w:t>
            </w:r>
          </w:p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研究生专业：影像医学与核医学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100207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二甲及以上医院从事本专业三年及以上。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 w:colFirst="5" w:colLast="6"/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医务科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公共事业管理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110302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（卫生方向）、临床医学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100201k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周岁以下。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护理部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2024010121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护理学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101101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二级及以上医院工作经历两年，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36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</w:tbl>
    <w:p/>
    <w:p>
      <w:pPr>
        <w:spacing w:line="400" w:lineRule="exact"/>
        <w:rPr>
          <w:rFonts w:ascii="宋体" w:cs="宋体"/>
          <w:color w:val="000000"/>
          <w:kern w:val="0"/>
          <w:sz w:val="24"/>
        </w:rPr>
        <w:sectPr>
          <w:footerReference r:id="rId3" w:type="default"/>
          <w:pgSz w:w="16838" w:h="11906" w:orient="landscape"/>
          <w:pgMar w:top="1440" w:right="1797" w:bottom="1440" w:left="1797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color w:val="000000"/>
          <w:kern w:val="0"/>
          <w:sz w:val="24"/>
        </w:rPr>
        <w:t>全日制本科学历为四年制、五年制本科</w:t>
      </w:r>
    </w:p>
    <w:p>
      <w:pPr>
        <w:spacing w:line="600" w:lineRule="exac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附件</w:t>
      </w:r>
      <w:r>
        <w:rPr>
          <w:rFonts w:ascii="黑体" w:hAnsi="黑体" w:eastAsia="黑体" w:cs="宋体"/>
          <w:bCs/>
          <w:sz w:val="28"/>
          <w:szCs w:val="28"/>
        </w:rPr>
        <w:t>2</w:t>
      </w:r>
      <w:r>
        <w:rPr>
          <w:rFonts w:hint="eastAsia" w:ascii="黑体" w:hAnsi="黑体" w:eastAsia="黑体" w:cs="宋体"/>
          <w:bCs/>
          <w:sz w:val="28"/>
          <w:szCs w:val="28"/>
        </w:rPr>
        <w:t>：</w:t>
      </w:r>
    </w:p>
    <w:p>
      <w:pPr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裕安区中医医院</w:t>
      </w:r>
      <w:r>
        <w:rPr>
          <w:rFonts w:ascii="方正小标宋简体" w:hAnsi="Times New Roman" w:eastAsia="方正小标宋简体"/>
          <w:sz w:val="44"/>
          <w:szCs w:val="44"/>
        </w:rPr>
        <w:t>2024</w:t>
      </w:r>
      <w:r>
        <w:rPr>
          <w:rFonts w:hint="eastAsia" w:ascii="方正小标宋简体" w:hAnsi="Times New Roman" w:eastAsia="方正小标宋简体"/>
          <w:sz w:val="44"/>
          <w:szCs w:val="44"/>
        </w:rPr>
        <w:t>年度公开自主招聘</w:t>
      </w:r>
    </w:p>
    <w:p>
      <w:pPr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page" w:tblpXSpec="center" w:tblpY="544"/>
        <w:tblW w:w="99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220"/>
        <w:gridCol w:w="958"/>
        <w:gridCol w:w="1520"/>
        <w:gridCol w:w="804"/>
        <w:gridCol w:w="519"/>
        <w:gridCol w:w="1054"/>
        <w:gridCol w:w="23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2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8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2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4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573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400" w:lineRule="exact"/>
              <w:ind w:firstLine="600" w:firstLineChars="2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7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7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7" w:type="dxa"/>
            <w:vMerge w:val="continue"/>
            <w:noWrap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57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7" w:type="dxa"/>
            <w:vMerge w:val="continue"/>
            <w:noWrap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897" w:type="dxa"/>
            <w:gridSpan w:val="4"/>
            <w:noWrap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2357" w:type="dxa"/>
            <w:vMerge w:val="continue"/>
            <w:noWrap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217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377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7" w:type="dxa"/>
            <w:vMerge w:val="continue"/>
            <w:noWrap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17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细地址</w:t>
            </w:r>
          </w:p>
        </w:tc>
        <w:tc>
          <w:tcPr>
            <w:tcW w:w="4734" w:type="dxa"/>
            <w:gridSpan w:val="4"/>
            <w:tcBorders>
              <w:top w:val="nil"/>
            </w:tcBorders>
            <w:noWrap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及时间</w:t>
            </w:r>
          </w:p>
        </w:tc>
        <w:tc>
          <w:tcPr>
            <w:tcW w:w="2178" w:type="dxa"/>
            <w:gridSpan w:val="2"/>
            <w:tcBorders>
              <w:right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0" w:type="dxa"/>
            <w:tcBorders>
              <w:right w:val="nil"/>
            </w:tcBorders>
            <w:noWrap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工作单位、时间及其等级</w:t>
            </w:r>
          </w:p>
        </w:tc>
        <w:tc>
          <w:tcPr>
            <w:tcW w:w="4734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等级：□三级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□二甲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3668" w:type="dxa"/>
            <w:gridSpan w:val="3"/>
            <w:tcBorders>
              <w:right w:val="nil"/>
            </w:tcBorders>
            <w:noWrap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参加住院医师规范化培训情况</w:t>
            </w:r>
          </w:p>
        </w:tc>
        <w:tc>
          <w:tcPr>
            <w:tcW w:w="6254" w:type="dxa"/>
            <w:gridSpan w:val="5"/>
            <w:noWrap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3698" w:type="dxa"/>
            <w:gridSpan w:val="3"/>
            <w:tcBorders>
              <w:right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取得执业证、资格证情况</w:t>
            </w:r>
          </w:p>
        </w:tc>
        <w:tc>
          <w:tcPr>
            <w:tcW w:w="3411" w:type="dxa"/>
            <w:gridSpan w:val="2"/>
            <w:noWrap/>
            <w:vAlign w:val="center"/>
          </w:tcPr>
          <w:p>
            <w:pPr>
              <w:spacing w:line="40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98" w:type="dxa"/>
            <w:gridSpan w:val="3"/>
            <w:tcBorders>
              <w:right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3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411" w:type="dxa"/>
            <w:gridSpan w:val="2"/>
            <w:noWrap/>
            <w:vAlign w:val="center"/>
          </w:tcPr>
          <w:p>
            <w:pPr>
              <w:spacing w:line="40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5" w:hRule="atLeast"/>
          <w:jc w:val="center"/>
        </w:trPr>
        <w:tc>
          <w:tcPr>
            <w:tcW w:w="149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32" w:type="dxa"/>
            <w:gridSpan w:val="7"/>
            <w:tcBorders>
              <w:bottom w:val="single" w:color="auto" w:sz="12" w:space="0"/>
            </w:tcBorders>
            <w:noWrap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</w:tbl>
    <w:p>
      <w:pPr>
        <w:spacing w:line="600" w:lineRule="exact"/>
        <w:rPr>
          <w:rFonts w:ascii="宋体" w:cs="宋体"/>
          <w:b/>
          <w:bCs/>
          <w:sz w:val="32"/>
          <w:szCs w:val="32"/>
        </w:rPr>
        <w:sectPr>
          <w:footerReference r:id="rId4" w:type="default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6"/>
        <w:tblpPr w:leftFromText="180" w:rightFromText="180" w:vertAnchor="text" w:horzAnchor="page" w:tblpXSpec="center" w:tblpY="30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8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1" w:hRule="atLeast"/>
          <w:jc w:val="center"/>
        </w:trPr>
        <w:tc>
          <w:tcPr>
            <w:tcW w:w="149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10" w:type="dxa"/>
            <w:tcBorders>
              <w:top w:val="single" w:color="auto" w:sz="12" w:space="0"/>
            </w:tcBorders>
            <w:noWrap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4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受过何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种奖励</w:t>
            </w:r>
          </w:p>
        </w:tc>
        <w:tc>
          <w:tcPr>
            <w:tcW w:w="8410" w:type="dxa"/>
            <w:noWrap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149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特长爱好</w:t>
            </w:r>
          </w:p>
        </w:tc>
        <w:tc>
          <w:tcPr>
            <w:tcW w:w="8410" w:type="dxa"/>
            <w:noWrap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14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直系亲属及主要社会关系</w:t>
            </w:r>
          </w:p>
        </w:tc>
        <w:tc>
          <w:tcPr>
            <w:tcW w:w="8410" w:type="dxa"/>
            <w:noWrap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14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诚信声明</w:t>
            </w:r>
          </w:p>
        </w:tc>
        <w:tc>
          <w:tcPr>
            <w:tcW w:w="8410" w:type="dxa"/>
            <w:noWrap/>
          </w:tcPr>
          <w:p>
            <w:pPr>
              <w:spacing w:line="300" w:lineRule="exact"/>
              <w:ind w:firstLine="480" w:firstLineChars="200"/>
              <w:jc w:val="lef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本人承诺以上所填内容属实，并已达到报名条件，否则本次考试成绩无效，取消录取资格。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wordWrap w:val="0"/>
              <w:spacing w:line="300" w:lineRule="exact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9900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初审人员签字：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9900" w:type="dxa"/>
            <w:gridSpan w:val="2"/>
            <w:tcBorders>
              <w:bottom w:val="single" w:color="auto" w:sz="12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审核情况：</w:t>
            </w:r>
          </w:p>
        </w:tc>
      </w:tr>
    </w:tbl>
    <w:p>
      <w:pPr>
        <w:spacing w:beforeLines="30"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</w:t>
      </w:r>
      <w:r>
        <w:rPr>
          <w:rFonts w:ascii="仿宋_GB2312" w:hAnsi="Times New Roman" w:eastAsia="仿宋_GB2312"/>
          <w:sz w:val="28"/>
          <w:szCs w:val="28"/>
        </w:rPr>
        <w:t>1.</w:t>
      </w:r>
      <w:r>
        <w:rPr>
          <w:rFonts w:hint="eastAsia" w:ascii="仿宋_GB2312" w:hAnsi="宋体" w:eastAsia="仿宋_GB2312"/>
          <w:sz w:val="28"/>
          <w:szCs w:val="28"/>
        </w:rPr>
        <w:t>请应聘者认真阅读《招聘公告》后如实准确填写。应聘者隐瞒有关情况或提供虚假材料的，取消其聘用资格，并按有关规定严肃处理。</w:t>
      </w:r>
    </w:p>
    <w:p>
      <w:pPr>
        <w:spacing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Times New Roman" w:eastAsia="仿宋_GB2312"/>
          <w:sz w:val="28"/>
          <w:szCs w:val="28"/>
        </w:rPr>
        <w:t>2.</w:t>
      </w:r>
      <w:r>
        <w:rPr>
          <w:rFonts w:hint="eastAsia" w:ascii="仿宋_GB2312" w:hAnsi="宋体" w:eastAsia="仿宋_GB2312"/>
          <w:sz w:val="28"/>
          <w:szCs w:val="28"/>
        </w:rPr>
        <w:t>“直系亲属及主要社会关系”包括夫妻关系、直系血亲关系、三代以内旁系血亲和近姻亲关系。</w:t>
      </w:r>
    </w:p>
    <w:p>
      <w:pPr>
        <w:spacing w:line="600" w:lineRule="exact"/>
        <w:rPr>
          <w:rFonts w:ascii="宋体" w:cs="宋体"/>
          <w:b/>
          <w:bCs/>
          <w:sz w:val="32"/>
          <w:szCs w:val="32"/>
        </w:rPr>
        <w:sectPr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附件</w:t>
      </w:r>
      <w:r>
        <w:rPr>
          <w:rFonts w:ascii="黑体" w:hAnsi="黑体" w:eastAsia="黑体" w:cs="宋体"/>
          <w:bCs/>
          <w:sz w:val="28"/>
          <w:szCs w:val="28"/>
        </w:rPr>
        <w:t>3</w:t>
      </w:r>
      <w:r>
        <w:rPr>
          <w:rFonts w:hint="eastAsia" w:ascii="黑体" w:hAnsi="黑体" w:eastAsia="黑体" w:cs="宋体"/>
          <w:bCs/>
          <w:sz w:val="28"/>
          <w:szCs w:val="28"/>
        </w:rPr>
        <w:t>：</w:t>
      </w:r>
    </w:p>
    <w:p>
      <w:pPr>
        <w:jc w:val="left"/>
        <w:rPr>
          <w:rFonts w:ascii="黑体" w:hAnsi="黑体" w:eastAsia="黑体" w:cs="宋体"/>
          <w:bCs/>
          <w:sz w:val="28"/>
          <w:szCs w:val="28"/>
        </w:rPr>
      </w:pPr>
    </w:p>
    <w:p>
      <w:pPr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裕安区中医医院应聘承诺书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根据《裕安区中医医院</w:t>
      </w:r>
      <w:r>
        <w:rPr>
          <w:rFonts w:ascii="仿宋_GB2312" w:hAnsi="Times New Roman" w:eastAsia="仿宋_GB2312"/>
          <w:sz w:val="32"/>
          <w:szCs w:val="32"/>
        </w:rPr>
        <w:t>2024</w:t>
      </w:r>
      <w:r>
        <w:rPr>
          <w:rFonts w:hint="eastAsia" w:ascii="仿宋_GB2312" w:hAnsi="Times New Roman" w:eastAsia="仿宋_GB2312"/>
          <w:sz w:val="32"/>
          <w:szCs w:val="32"/>
        </w:rPr>
        <w:t>年度公开自主招聘工作实施方案》，本人就报考事项承诺如下：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一、本人自愿报名参加裕安区中医医院招聘考试。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二、本人报名前已详细阅读招聘公告，了解应聘人员应具备的条件和要求、各岗位的报名资格条件及招聘程序等。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三、本人同时满足以下条件，方有权被用人单位聘用：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、本人符合报考条件，并经考试、考核达到聘用标准。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、本人所提供的相关材料全部真实有效。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四、本承诺书经承诺人签名后生效。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8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800" w:lineRule="exact"/>
        <w:jc w:val="center"/>
        <w:rPr>
          <w:rFonts w:eastAsia="仿宋_GB231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    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800" w:lineRule="exact"/>
      </w:pPr>
    </w:p>
    <w:sectPr>
      <w:footerReference r:id="rId5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t>- 10 -</w:t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t>- 10 -</w:t>
                    </w: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t>- 12 -</w:t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t>- 12 -</w:t>
                    </w: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- 13 -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MjFkODc3YzIwMmUyNWU0OGM3ZTEyNTI1NTJmZjkifQ=="/>
  </w:docVars>
  <w:rsids>
    <w:rsidRoot w:val="00EC3DC6"/>
    <w:rsid w:val="00001D17"/>
    <w:rsid w:val="00060B4E"/>
    <w:rsid w:val="001F7043"/>
    <w:rsid w:val="002A011E"/>
    <w:rsid w:val="003532FE"/>
    <w:rsid w:val="004170F2"/>
    <w:rsid w:val="004558BB"/>
    <w:rsid w:val="00536A45"/>
    <w:rsid w:val="00591857"/>
    <w:rsid w:val="005A3B2B"/>
    <w:rsid w:val="00943EF6"/>
    <w:rsid w:val="00A13558"/>
    <w:rsid w:val="00AE1D80"/>
    <w:rsid w:val="00B919CE"/>
    <w:rsid w:val="00EC3DC6"/>
    <w:rsid w:val="00FB76A9"/>
    <w:rsid w:val="00FD6737"/>
    <w:rsid w:val="0253613C"/>
    <w:rsid w:val="05BE5B43"/>
    <w:rsid w:val="06255BC2"/>
    <w:rsid w:val="0854278F"/>
    <w:rsid w:val="0A99092D"/>
    <w:rsid w:val="0DFC36AD"/>
    <w:rsid w:val="0E611762"/>
    <w:rsid w:val="11BA3663"/>
    <w:rsid w:val="11F07E01"/>
    <w:rsid w:val="12CA5B28"/>
    <w:rsid w:val="150D43F1"/>
    <w:rsid w:val="194B4C86"/>
    <w:rsid w:val="1A7F5449"/>
    <w:rsid w:val="1D6F5C49"/>
    <w:rsid w:val="1DAD30F3"/>
    <w:rsid w:val="1DCA4D45"/>
    <w:rsid w:val="1E817A1C"/>
    <w:rsid w:val="2053745E"/>
    <w:rsid w:val="23FA3D93"/>
    <w:rsid w:val="24AF2DCF"/>
    <w:rsid w:val="2580570A"/>
    <w:rsid w:val="25D845A8"/>
    <w:rsid w:val="26DD4E19"/>
    <w:rsid w:val="280F00C8"/>
    <w:rsid w:val="298C675D"/>
    <w:rsid w:val="2B465B0F"/>
    <w:rsid w:val="2E0A5C51"/>
    <w:rsid w:val="2F5A7DDB"/>
    <w:rsid w:val="30E67A18"/>
    <w:rsid w:val="312545A3"/>
    <w:rsid w:val="31EA3699"/>
    <w:rsid w:val="324A2389"/>
    <w:rsid w:val="325E691E"/>
    <w:rsid w:val="35214C16"/>
    <w:rsid w:val="35366BF5"/>
    <w:rsid w:val="361E7DB5"/>
    <w:rsid w:val="36743E79"/>
    <w:rsid w:val="36DD37CC"/>
    <w:rsid w:val="36E903C3"/>
    <w:rsid w:val="373D24BC"/>
    <w:rsid w:val="38BD5663"/>
    <w:rsid w:val="3A714EBF"/>
    <w:rsid w:val="3A83468A"/>
    <w:rsid w:val="3C240A39"/>
    <w:rsid w:val="3C7C5835"/>
    <w:rsid w:val="3CFC0724"/>
    <w:rsid w:val="3D145A6E"/>
    <w:rsid w:val="42937435"/>
    <w:rsid w:val="45F66658"/>
    <w:rsid w:val="461865CE"/>
    <w:rsid w:val="4631143E"/>
    <w:rsid w:val="46DD17E2"/>
    <w:rsid w:val="47EF15B1"/>
    <w:rsid w:val="47EF7803"/>
    <w:rsid w:val="48223734"/>
    <w:rsid w:val="49724248"/>
    <w:rsid w:val="49DC7913"/>
    <w:rsid w:val="4A121587"/>
    <w:rsid w:val="4A253068"/>
    <w:rsid w:val="4A6A4F1F"/>
    <w:rsid w:val="4A791606"/>
    <w:rsid w:val="4AAE5336"/>
    <w:rsid w:val="4B55797D"/>
    <w:rsid w:val="4B842010"/>
    <w:rsid w:val="4E08517B"/>
    <w:rsid w:val="4E61488B"/>
    <w:rsid w:val="4E6A7BE3"/>
    <w:rsid w:val="4F0911AA"/>
    <w:rsid w:val="50F10148"/>
    <w:rsid w:val="510D4856"/>
    <w:rsid w:val="521F0CE5"/>
    <w:rsid w:val="53FD6E04"/>
    <w:rsid w:val="54E029AD"/>
    <w:rsid w:val="565847C5"/>
    <w:rsid w:val="5697709C"/>
    <w:rsid w:val="5AB83A84"/>
    <w:rsid w:val="5B2B24A8"/>
    <w:rsid w:val="5B7C2D04"/>
    <w:rsid w:val="5BF154A0"/>
    <w:rsid w:val="5D443CF5"/>
    <w:rsid w:val="5DBC7D30"/>
    <w:rsid w:val="5E14191A"/>
    <w:rsid w:val="5EEE5CC7"/>
    <w:rsid w:val="60624BBE"/>
    <w:rsid w:val="61131A15"/>
    <w:rsid w:val="617701F5"/>
    <w:rsid w:val="61880654"/>
    <w:rsid w:val="63310878"/>
    <w:rsid w:val="66116E4D"/>
    <w:rsid w:val="67165330"/>
    <w:rsid w:val="69124CA8"/>
    <w:rsid w:val="6AD466B8"/>
    <w:rsid w:val="6BB81B36"/>
    <w:rsid w:val="6C9360FF"/>
    <w:rsid w:val="6D374CDD"/>
    <w:rsid w:val="6EA14B04"/>
    <w:rsid w:val="6FB2689C"/>
    <w:rsid w:val="72077373"/>
    <w:rsid w:val="74BC4A70"/>
    <w:rsid w:val="75E1612D"/>
    <w:rsid w:val="760F2952"/>
    <w:rsid w:val="76F115AC"/>
    <w:rsid w:val="77B37656"/>
    <w:rsid w:val="78D855C6"/>
    <w:rsid w:val="7AE77D42"/>
    <w:rsid w:val="7B2F3497"/>
    <w:rsid w:val="7CA67789"/>
    <w:rsid w:val="7E1A3F8B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Heading 1 Char"/>
    <w:basedOn w:val="7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2129</Words>
  <Characters>2678</Characters>
  <Lines>0</Lines>
  <Paragraphs>0</Paragraphs>
  <TotalTime>0</TotalTime>
  <ScaleCrop>false</ScaleCrop>
  <LinksUpToDate>false</LinksUpToDate>
  <CharactersWithSpaces>2784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2024-06-12T11:32:00Z</dcterms:created>
  <dc:creator>sangfor</dc:creator>
  <cp:lastModifiedBy>綁架妳家豿</cp:lastModifiedBy>
  <cp:lastPrinted>2024-06-21T01:23:00Z</cp:lastPrinted>
  <dcterms:modified xsi:type="dcterms:W3CDTF">2024-06-24T04:27:47Z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519BC7A2D6A04AE78AB7BCA8CF80F15A_13</vt:lpwstr>
  </property>
</Properties>
</file>